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E7857">
      <w:pPr>
        <w:pStyle w:val="2"/>
        <w:numPr>
          <w:ilvl w:val="0"/>
          <w:numId w:val="0"/>
        </w:numPr>
        <w:bidi w:val="0"/>
        <w:jc w:val="center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宿州市立医院容灾备份系统需求</w:t>
      </w:r>
      <w:bookmarkStart w:id="4" w:name="_GoBack"/>
      <w:bookmarkEnd w:id="4"/>
    </w:p>
    <w:p w14:paraId="500D3175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bookmarkStart w:id="0" w:name="_Toc30633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现状及问题分析</w:t>
      </w:r>
      <w:bookmarkEnd w:id="0"/>
    </w:p>
    <w:p w14:paraId="2F8A6FA1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0" w:leftChars="0"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我院目前的核心数据库采用物理服务器集群承载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应用服务器及其他次核心业务采用虚拟化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/超融合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平台承载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可以在一定程度上防止因单个硬件故障导致的业务中断和数据丢失。为防止逻辑错误风险，采用定时备份方式对关键数据进行定时备份，可保证部分重要数据丢失量不大于24小时。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已经具备一定的风险防护能力，但仍然存在诸多问题，具体表现在以下几个方面：</w:t>
      </w:r>
    </w:p>
    <w:p w14:paraId="2B1E7F49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发生故障后，数据丢失量大</w:t>
      </w:r>
    </w:p>
    <w:p w14:paraId="3DFC374F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9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数据备份覆盖不全面，仅保护了部分关键数据，同时定时备份方式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一旦发生数据丢失，数据丢失量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1天。</w:t>
      </w:r>
    </w:p>
    <w:p w14:paraId="57141844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发生故障时，业务停机时间长</w:t>
      </w:r>
    </w:p>
    <w:p w14:paraId="6CB18539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9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目前的保护手段，发生系统故障时（包括人为误操作、病毒、勒索病毒等、超融合平台故障任何情况），需要修复平台、恢复数据、补录数据等多种手段结合处理完成后，方可恢复业务运行。总计停机时间需1~3天，而我院正常运营完全依赖于信息化系统，这将导致医院医疗秩序失控。</w:t>
      </w:r>
    </w:p>
    <w:p w14:paraId="73AA2E43"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灾难恢复演练困难</w:t>
      </w:r>
    </w:p>
    <w:p w14:paraId="42141B3B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left="9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电子病历等级评审要求及日常运维需求，灾备系统需定期完成灾难恢复演练（一般是每个季度一次）。目的是验证灾难恢复系统的运行可靠性，同时对工程师进行强化培训。已目前的保护方案，每次灾难恢复演练所需时间超过一周，对医院信息中心造成极大的工作负担。</w:t>
      </w:r>
    </w:p>
    <w:p w14:paraId="278A91F7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1" w:name="_Toc2084"/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系统需求分析</w:t>
      </w:r>
      <w:bookmarkEnd w:id="1"/>
    </w:p>
    <w:p w14:paraId="68F4BF6F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80"/>
        <w:textAlignment w:val="auto"/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根据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医院业务级别，我们对医院业务系统重要性进行分级分类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(可根据实际情况调整)：</w:t>
      </w:r>
    </w:p>
    <w:tbl>
      <w:tblPr>
        <w:tblStyle w:val="15"/>
        <w:tblW w:w="52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2825"/>
        <w:gridCol w:w="1283"/>
        <w:gridCol w:w="3954"/>
      </w:tblGrid>
      <w:tr w14:paraId="6CFC7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CE9FF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15B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firstLine="480" w:firstLineChars="2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业务系统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DFD0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重要程度</w:t>
            </w: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22F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规划建议</w:t>
            </w:r>
          </w:p>
        </w:tc>
      </w:tr>
      <w:tr w14:paraId="5EED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BB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D34A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HIS、EMR、LIS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0F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A+</w:t>
            </w: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10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RPO</w:t>
            </w:r>
            <w:r>
              <w:rPr>
                <w:rFonts w:hint="default" w:ascii="Arial" w:hAnsi="Arial" w:eastAsia="微软雅黑" w:cs="Arial"/>
                <w:color w:val="auto"/>
                <w:sz w:val="24"/>
                <w:szCs w:val="24"/>
                <w:lang w:val="en-US" w:eastAsia="zh-CN"/>
              </w:rPr>
              <w:t>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0min/RTO≤15min</w:t>
            </w:r>
          </w:p>
        </w:tc>
      </w:tr>
      <w:tr w14:paraId="3C389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A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F1110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firstLine="480" w:firstLineChars="200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HRP、RIS、PACS</w:t>
            </w:r>
          </w:p>
        </w:tc>
        <w:tc>
          <w:tcPr>
            <w:tcW w:w="128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D0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3954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6FB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RPO</w:t>
            </w:r>
            <w:r>
              <w:rPr>
                <w:rFonts w:hint="default" w:ascii="Arial" w:hAnsi="Arial" w:eastAsia="微软雅黑" w:cs="Arial"/>
                <w:color w:val="auto"/>
                <w:sz w:val="24"/>
                <w:szCs w:val="24"/>
                <w:lang w:val="en-US" w:eastAsia="zh-CN"/>
              </w:rPr>
              <w:t>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0min/RTO≤20min</w:t>
            </w:r>
          </w:p>
        </w:tc>
      </w:tr>
    </w:tbl>
    <w:p w14:paraId="091FB940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8BDC819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结合我院信息化系统业务功能和业务中断影响分析的结论，总结当前对于容灾备份系统的需求如下：</w:t>
      </w:r>
    </w:p>
    <w:p w14:paraId="5E01F649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核心业务系统（A+/A）通过CDP连续数据保护和应急接管，可以在数据不丢失的情况下，实现分钟级应急接管；</w:t>
      </w:r>
    </w:p>
    <w:p w14:paraId="2EAF4C65">
      <w:pPr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次核心和一般业务的保护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通过NBP定时备份系统，实现虚拟化无代理备份，并支持瞬时挂载恢复，即将备份数据副本挂载至虚拟化平台即可直接恢复应用；</w:t>
      </w:r>
    </w:p>
    <w:p w14:paraId="5783C12A"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2" w:name="_Toc1798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关键业务系统统计（预估）</w:t>
      </w:r>
      <w:bookmarkEnd w:id="2"/>
    </w:p>
    <w:tbl>
      <w:tblPr>
        <w:tblStyle w:val="15"/>
        <w:tblW w:w="44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720"/>
        <w:gridCol w:w="1303"/>
        <w:gridCol w:w="1297"/>
        <w:gridCol w:w="1638"/>
      </w:tblGrid>
      <w:tr w14:paraId="3B03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3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名称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6C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CPU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77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内存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F5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数据量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22A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级别</w:t>
            </w:r>
          </w:p>
        </w:tc>
      </w:tr>
      <w:tr w14:paraId="27D1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F8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HIS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2F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48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BC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512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BA7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3T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DA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A+</w:t>
            </w:r>
          </w:p>
        </w:tc>
      </w:tr>
      <w:tr w14:paraId="176ED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75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EMR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8CB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48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60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512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21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3T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A2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A+</w:t>
            </w:r>
          </w:p>
        </w:tc>
      </w:tr>
      <w:tr w14:paraId="5973E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527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HRP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61D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16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8A5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64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24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0.5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69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A+</w:t>
            </w:r>
          </w:p>
        </w:tc>
      </w:tr>
      <w:tr w14:paraId="0FD8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701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PACS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11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16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E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64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65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0.5T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75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</w:t>
            </w:r>
          </w:p>
        </w:tc>
      </w:tr>
      <w:tr w14:paraId="20A9F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EE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LIS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0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A75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64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9D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0.5T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6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</w:t>
            </w:r>
          </w:p>
        </w:tc>
      </w:tr>
      <w:tr w14:paraId="1EC2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90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RIS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08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8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2C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64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3F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0.5T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DD6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A</w:t>
            </w:r>
          </w:p>
        </w:tc>
      </w:tr>
      <w:tr w14:paraId="2C32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08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5E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合计</w:t>
            </w:r>
          </w:p>
        </w:tc>
        <w:tc>
          <w:tcPr>
            <w:tcW w:w="112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40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144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3F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1280</w:t>
            </w:r>
          </w:p>
        </w:tc>
        <w:tc>
          <w:tcPr>
            <w:tcW w:w="85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94C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firstLine="0" w:firstLineChars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  <w:t>8T</w:t>
            </w:r>
          </w:p>
        </w:tc>
        <w:tc>
          <w:tcPr>
            <w:tcW w:w="107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E00F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FF0000"/>
                <w:sz w:val="24"/>
                <w:szCs w:val="24"/>
                <w:u w:val="none"/>
                <w14:textFill>
                  <w14:gradFill>
                    <w14:gsLst>
                      <w14:gs w14:pos="50000">
                        <w14:schemeClr w14:val="tx1"/>
                      </w14:gs>
                      <w14:gs w14:pos="0">
                        <w14:schemeClr w14:val="tx1">
                          <w14:lumMod w14:val="25000"/>
                          <w14:lumOff w14:val="75000"/>
                        </w14:schemeClr>
                      </w14:gs>
                      <w14:gs w14:pos="100000">
                        <w14:schemeClr w14:val="tx1">
                          <w14:lumMod w14:val="85000"/>
                        </w14:schemeClr>
                      </w14:gs>
                    </w14:gsLst>
                    <w14:lin w14:ang="5400000" w14:scaled="1"/>
                  </w14:gradFill>
                </w14:textFill>
              </w:rPr>
            </w:pPr>
          </w:p>
        </w:tc>
      </w:tr>
    </w:tbl>
    <w:p w14:paraId="6C7A0562">
      <w:pPr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ind w:firstLine="48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以上为预估空间</w:t>
      </w:r>
    </w:p>
    <w:p w14:paraId="3877AEC6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注：HIS为IRIS库。</w:t>
      </w:r>
    </w:p>
    <w:p w14:paraId="2CF64621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463EA751">
      <w:pPr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5F006E8E">
      <w:pPr>
        <w:pStyle w:val="3"/>
        <w:numPr>
          <w:ilvl w:val="1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</w:rPr>
        <w:br w:type="page"/>
      </w:r>
      <w:bookmarkStart w:id="3" w:name="_Toc11414"/>
      <w:r>
        <w:rPr>
          <w:rFonts w:hint="eastAsia"/>
          <w:lang w:val="en-US" w:eastAsia="zh-CN"/>
        </w:rPr>
        <w:t xml:space="preserve"> 建设目标</w:t>
      </w:r>
      <w:bookmarkEnd w:id="3"/>
    </w:p>
    <w:p w14:paraId="0511178A">
      <w:pPr>
        <w:spacing w:line="240" w:lineRule="auto"/>
        <w:ind w:firstLine="480"/>
        <w:rPr>
          <w:rFonts w:hint="default" w:eastAsia="宋体"/>
          <w:lang w:val="en-US" w:eastAsia="zh-CN"/>
        </w:rPr>
      </w:pPr>
      <w:r>
        <w:rPr>
          <w:rFonts w:hint="eastAsia" w:ascii="宋体" w:hAnsi="宋体"/>
        </w:rPr>
        <w:t>本次项目建设对标</w:t>
      </w:r>
      <w:r>
        <w:rPr>
          <w:rFonts w:hint="eastAsia"/>
        </w:rPr>
        <w:t>《电子病历系统应用水平分级评价管理办法及评价标准》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达到七级标准要求，即：</w:t>
      </w:r>
    </w:p>
    <w:p w14:paraId="52049391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  <w:lang w:val="en-US" w:eastAsia="zh-CN"/>
        </w:rPr>
        <w:t>具备异地灾备能力</w:t>
      </w:r>
    </w:p>
    <w:p w14:paraId="2353936F">
      <w:pPr>
        <w:numPr>
          <w:ilvl w:val="0"/>
          <w:numId w:val="5"/>
        </w:numPr>
        <w:spacing w:line="240" w:lineRule="auto"/>
        <w:ind w:firstLineChars="0"/>
        <w:rPr>
          <w:highlight w:val="none"/>
        </w:rPr>
      </w:pPr>
      <w:r>
        <w:rPr>
          <w:rFonts w:hint="eastAsia"/>
          <w:highlight w:val="none"/>
        </w:rPr>
        <w:t>数据与系统的恢复时间不大于1</w:t>
      </w:r>
      <w:r>
        <w:rPr>
          <w:highlight w:val="none"/>
        </w:rPr>
        <w:t>5</w:t>
      </w:r>
      <w:r>
        <w:rPr>
          <w:rFonts w:hint="eastAsia"/>
          <w:highlight w:val="none"/>
        </w:rPr>
        <w:t>分钟，数据丢失时间不超过</w:t>
      </w:r>
      <w:r>
        <w:rPr>
          <w:rFonts w:hint="eastAsia"/>
          <w:highlight w:val="none"/>
          <w:lang w:val="en-US" w:eastAsia="zh-CN"/>
        </w:rPr>
        <w:t>30分钟</w:t>
      </w:r>
      <w:r>
        <w:rPr>
          <w:rFonts w:hint="eastAsia"/>
          <w:highlight w:val="none"/>
        </w:rPr>
        <w:t>。</w:t>
      </w:r>
    </w:p>
    <w:p w14:paraId="56182274">
      <w:pPr>
        <w:numPr>
          <w:ilvl w:val="0"/>
          <w:numId w:val="5"/>
        </w:numPr>
        <w:spacing w:line="240" w:lineRule="auto"/>
        <w:ind w:firstLineChars="0"/>
        <w:rPr>
          <w:highlight w:val="none"/>
        </w:rPr>
      </w:pPr>
      <w:r>
        <w:rPr>
          <w:rFonts w:hint="eastAsia"/>
          <w:highlight w:val="none"/>
          <w:lang w:val="en-US" w:eastAsia="zh-CN"/>
        </w:rPr>
        <w:t>数据与系统的恢复时间不大于2小时，数据丢失时间不超过24小时（五级标准）</w:t>
      </w:r>
    </w:p>
    <w:p w14:paraId="0413F47C">
      <w:pPr>
        <w:spacing w:line="240" w:lineRule="auto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同时对标《医院信息系统互联互通成熟度测评方案》，达到五级乙等要求，即：</w:t>
      </w:r>
    </w:p>
    <w:p w14:paraId="41D26892">
      <w:pPr>
        <w:numPr>
          <w:ilvl w:val="0"/>
          <w:numId w:val="5"/>
        </w:numPr>
        <w:spacing w:line="240" w:lineRule="auto"/>
        <w:ind w:firstLine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RTO≤15分钟，RPO≤15分钟；</w:t>
      </w:r>
    </w:p>
    <w:p w14:paraId="1C92CAB1">
      <w:pPr>
        <w:numPr>
          <w:ilvl w:val="0"/>
          <w:numId w:val="5"/>
        </w:numPr>
        <w:spacing w:line="240" w:lineRule="auto"/>
        <w:ind w:firstLine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具备异地灾备能力；</w:t>
      </w:r>
    </w:p>
    <w:p w14:paraId="1A2DF929">
      <w:pPr>
        <w:numPr>
          <w:ilvl w:val="0"/>
          <w:numId w:val="5"/>
        </w:numPr>
        <w:spacing w:line="240" w:lineRule="auto"/>
        <w:ind w:firstLine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具备离线数据备份能力；</w:t>
      </w:r>
    </w:p>
    <w:p w14:paraId="238AD3AB">
      <w:pPr>
        <w:spacing w:line="240" w:lineRule="auto"/>
        <w:ind w:firstLine="480"/>
      </w:pPr>
      <w:r>
        <w:rPr>
          <w:rFonts w:hint="eastAsia"/>
        </w:rPr>
        <w:t>通过建设本异地容灾备份系统，提高核心业务的连续性。即：</w:t>
      </w:r>
    </w:p>
    <w:p w14:paraId="5452E420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</w:rPr>
        <w:t>正常情况下，由原生产平台提供业务，容灾备份系统提供灾难恢复演练、测试等任务</w:t>
      </w:r>
      <w:r>
        <w:rPr>
          <w:rFonts w:hint="eastAsia"/>
          <w:lang w:eastAsia="zh-CN"/>
        </w:rPr>
        <w:t>；</w:t>
      </w:r>
    </w:p>
    <w:p w14:paraId="0AA626F9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</w:rPr>
        <w:t>发生逻辑错误，导致数据丢失时，可通过容灾备份系统在1</w:t>
      </w:r>
      <w:r>
        <w:t>5</w:t>
      </w:r>
      <w:r>
        <w:rPr>
          <w:rFonts w:hint="eastAsia"/>
        </w:rPr>
        <w:t>分钟内恢复业务，并保证数据丢失量趋于零</w:t>
      </w:r>
      <w:r>
        <w:rPr>
          <w:rFonts w:hint="eastAsia"/>
          <w:lang w:eastAsia="zh-CN"/>
        </w:rPr>
        <w:t>；</w:t>
      </w:r>
    </w:p>
    <w:p w14:paraId="730E6B81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</w:rPr>
        <w:t>生产系统因病毒或勒索病毒等故障，可通过容灾备份系统在1</w:t>
      </w:r>
      <w:r>
        <w:t>5</w:t>
      </w:r>
      <w:r>
        <w:rPr>
          <w:rFonts w:hint="eastAsia"/>
        </w:rPr>
        <w:t>分钟内接管业务</w:t>
      </w:r>
      <w:r>
        <w:rPr>
          <w:rFonts w:hint="eastAsia"/>
          <w:lang w:eastAsia="zh-CN"/>
        </w:rPr>
        <w:t>；</w:t>
      </w:r>
    </w:p>
    <w:p w14:paraId="7F8F72DD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</w:rPr>
        <w:t>生产平台发生重大硬件故障时，可通过容灾备份系统台在1</w:t>
      </w:r>
      <w:r>
        <w:t>5</w:t>
      </w:r>
      <w:r>
        <w:rPr>
          <w:rFonts w:hint="eastAsia"/>
        </w:rPr>
        <w:t>分钟内接管核心业务，保证业务不中断</w:t>
      </w:r>
      <w:r>
        <w:rPr>
          <w:rFonts w:hint="eastAsia"/>
          <w:lang w:eastAsia="zh-CN"/>
        </w:rPr>
        <w:t>；</w:t>
      </w:r>
    </w:p>
    <w:p w14:paraId="41DA893B">
      <w:pPr>
        <w:numPr>
          <w:ilvl w:val="0"/>
          <w:numId w:val="5"/>
        </w:numPr>
        <w:spacing w:line="240" w:lineRule="auto"/>
        <w:ind w:firstLineChars="0"/>
      </w:pPr>
      <w:r>
        <w:rPr>
          <w:rFonts w:hint="eastAsia"/>
        </w:rPr>
        <w:t>生产机房发生灾难事故时，可由异地容灾备份系统在1</w:t>
      </w:r>
      <w:r>
        <w:t>5</w:t>
      </w:r>
      <w:r>
        <w:rPr>
          <w:rFonts w:hint="eastAsia"/>
        </w:rPr>
        <w:t>分钟内接管核心业务，保证业务不中断，数据不丢失。</w:t>
      </w:r>
    </w:p>
    <w:p w14:paraId="1DD401C2"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1F73F79">
      <w:p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AB90FF1">
      <w:pPr>
        <w:ind w:left="0" w:leftChars="0" w:firstLine="0" w:firstLineChars="0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4D86F">
    <w:pPr>
      <w:pStyle w:val="9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26AC3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226AC3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06E8AE"/>
    <w:multiLevelType w:val="singleLevel"/>
    <w:tmpl w:val="0B06E8A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0E95F78"/>
    <w:multiLevelType w:val="multilevel"/>
    <w:tmpl w:val="40E95F78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591A1490"/>
    <w:multiLevelType w:val="multilevel"/>
    <w:tmpl w:val="591A1490"/>
    <w:lvl w:ilvl="0" w:tentative="0">
      <w:start w:val="1"/>
      <w:numFmt w:val="bullet"/>
      <w:lvlText w:val=""/>
      <w:lvlJc w:val="left"/>
      <w:pPr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60" w:hanging="420"/>
      </w:pPr>
      <w:rPr>
        <w:rFonts w:hint="default" w:ascii="Wingdings" w:hAnsi="Wingdings"/>
      </w:rPr>
    </w:lvl>
  </w:abstractNum>
  <w:abstractNum w:abstractNumId="3">
    <w:nsid w:val="7C884A6C"/>
    <w:multiLevelType w:val="multilevel"/>
    <w:tmpl w:val="7C884A6C"/>
    <w:lvl w:ilvl="0" w:tentative="0">
      <w:start w:val="1"/>
      <w:numFmt w:val="chineseCountingThousand"/>
      <w:pStyle w:val="2"/>
      <w:lvlText w:val="第%1章"/>
      <w:lvlJc w:val="left"/>
      <w:pPr>
        <w:ind w:left="1789" w:hanging="1080"/>
      </w:pPr>
      <w:rPr>
        <w:rFonts w:hint="default"/>
      </w:rPr>
    </w:lvl>
    <w:lvl w:ilvl="1" w:tentative="0">
      <w:start w:val="1"/>
      <w:numFmt w:val="chineseCountingThousand"/>
      <w:pStyle w:val="3"/>
      <w:lvlText w:val="%2、"/>
      <w:lvlJc w:val="left"/>
      <w:pPr>
        <w:ind w:left="420" w:hanging="420"/>
      </w:pPr>
      <w:rPr>
        <w:rFonts w:hint="eastAsia"/>
      </w:rPr>
    </w:lvl>
    <w:lvl w:ilvl="2" w:tentative="0">
      <w:start w:val="1"/>
      <w:numFmt w:val="decimal"/>
      <w:pStyle w:val="4"/>
      <w:lvlText w:val="%3."/>
      <w:lvlJc w:val="right"/>
      <w:pPr>
        <w:ind w:left="1686" w:hanging="420"/>
      </w:pPr>
      <w:rPr>
        <w:rFonts w:hint="eastAsia"/>
      </w:rPr>
    </w:lvl>
    <w:lvl w:ilvl="3" w:tentative="0">
      <w:start w:val="1"/>
      <w:numFmt w:val="lowerLetter"/>
      <w:pStyle w:val="5"/>
      <w:lvlText w:val="%4)"/>
      <w:lvlJc w:val="left"/>
      <w:pPr>
        <w:ind w:left="2106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6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6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6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6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6" w:hanging="420"/>
      </w:pPr>
      <w:rPr>
        <w:rFonts w:hint="eastAsia"/>
      </w:rPr>
    </w:lvl>
  </w:abstractNum>
  <w:abstractNum w:abstractNumId="4">
    <w:nsid w:val="7E0F6819"/>
    <w:multiLevelType w:val="multilevel"/>
    <w:tmpl w:val="7E0F6819"/>
    <w:lvl w:ilvl="0" w:tentative="0">
      <w:start w:val="1"/>
      <w:numFmt w:val="decimal"/>
      <w:lvlText w:val="%1)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wNWFjZTc4ZDFmOGEyNjdkZjhjMWQ5NWE2NjVkOGUifQ=="/>
  </w:docVars>
  <w:rsids>
    <w:rsidRoot w:val="007F064A"/>
    <w:rsid w:val="00001868"/>
    <w:rsid w:val="00003E28"/>
    <w:rsid w:val="0001702A"/>
    <w:rsid w:val="00020676"/>
    <w:rsid w:val="00025A8B"/>
    <w:rsid w:val="000270D0"/>
    <w:rsid w:val="00033B3F"/>
    <w:rsid w:val="000346A2"/>
    <w:rsid w:val="0005190C"/>
    <w:rsid w:val="00054B1F"/>
    <w:rsid w:val="00060411"/>
    <w:rsid w:val="00060FDC"/>
    <w:rsid w:val="00061AB8"/>
    <w:rsid w:val="0006475C"/>
    <w:rsid w:val="00064E20"/>
    <w:rsid w:val="00066E14"/>
    <w:rsid w:val="00073654"/>
    <w:rsid w:val="000737FD"/>
    <w:rsid w:val="00087334"/>
    <w:rsid w:val="000B2BB9"/>
    <w:rsid w:val="000B5581"/>
    <w:rsid w:val="000C6FD9"/>
    <w:rsid w:val="000C7871"/>
    <w:rsid w:val="000D0D38"/>
    <w:rsid w:val="000E01B5"/>
    <w:rsid w:val="000E410F"/>
    <w:rsid w:val="00105200"/>
    <w:rsid w:val="00117630"/>
    <w:rsid w:val="001225C6"/>
    <w:rsid w:val="00123979"/>
    <w:rsid w:val="00125ECB"/>
    <w:rsid w:val="00142D82"/>
    <w:rsid w:val="00143C03"/>
    <w:rsid w:val="001445C6"/>
    <w:rsid w:val="00144A4F"/>
    <w:rsid w:val="0014629F"/>
    <w:rsid w:val="00146A0D"/>
    <w:rsid w:val="00150DFB"/>
    <w:rsid w:val="001610E4"/>
    <w:rsid w:val="00163669"/>
    <w:rsid w:val="00165632"/>
    <w:rsid w:val="00166C02"/>
    <w:rsid w:val="00175170"/>
    <w:rsid w:val="00180CBE"/>
    <w:rsid w:val="001825DF"/>
    <w:rsid w:val="00182FF2"/>
    <w:rsid w:val="00183495"/>
    <w:rsid w:val="00185A50"/>
    <w:rsid w:val="00195C4D"/>
    <w:rsid w:val="00196011"/>
    <w:rsid w:val="001A10D8"/>
    <w:rsid w:val="001A6BA7"/>
    <w:rsid w:val="001B6317"/>
    <w:rsid w:val="001D68DE"/>
    <w:rsid w:val="001E4581"/>
    <w:rsid w:val="001E6838"/>
    <w:rsid w:val="001F24FF"/>
    <w:rsid w:val="001F6BBA"/>
    <w:rsid w:val="00200F63"/>
    <w:rsid w:val="00201375"/>
    <w:rsid w:val="00203479"/>
    <w:rsid w:val="002052D1"/>
    <w:rsid w:val="00206890"/>
    <w:rsid w:val="002102FA"/>
    <w:rsid w:val="00210947"/>
    <w:rsid w:val="00214C43"/>
    <w:rsid w:val="00220FC6"/>
    <w:rsid w:val="002211CD"/>
    <w:rsid w:val="0022683D"/>
    <w:rsid w:val="002273DA"/>
    <w:rsid w:val="00234A24"/>
    <w:rsid w:val="00247C33"/>
    <w:rsid w:val="002503E1"/>
    <w:rsid w:val="002509B4"/>
    <w:rsid w:val="00253278"/>
    <w:rsid w:val="00255B8A"/>
    <w:rsid w:val="002609F4"/>
    <w:rsid w:val="0026405C"/>
    <w:rsid w:val="00273DC7"/>
    <w:rsid w:val="00283F4D"/>
    <w:rsid w:val="00284B39"/>
    <w:rsid w:val="002872BD"/>
    <w:rsid w:val="00292803"/>
    <w:rsid w:val="002A1F1D"/>
    <w:rsid w:val="002A2D54"/>
    <w:rsid w:val="002A5920"/>
    <w:rsid w:val="002B2F1C"/>
    <w:rsid w:val="002B5F7F"/>
    <w:rsid w:val="002B7BD8"/>
    <w:rsid w:val="002B7D60"/>
    <w:rsid w:val="002C29D7"/>
    <w:rsid w:val="002E284A"/>
    <w:rsid w:val="002E6F15"/>
    <w:rsid w:val="002F29C8"/>
    <w:rsid w:val="002F3F1C"/>
    <w:rsid w:val="002F44A9"/>
    <w:rsid w:val="002F7951"/>
    <w:rsid w:val="00317A16"/>
    <w:rsid w:val="00327868"/>
    <w:rsid w:val="00330468"/>
    <w:rsid w:val="00331F11"/>
    <w:rsid w:val="00336FD2"/>
    <w:rsid w:val="00346FDF"/>
    <w:rsid w:val="00352C20"/>
    <w:rsid w:val="00355756"/>
    <w:rsid w:val="003574BA"/>
    <w:rsid w:val="0037221E"/>
    <w:rsid w:val="00377D83"/>
    <w:rsid w:val="00386645"/>
    <w:rsid w:val="00387B67"/>
    <w:rsid w:val="00392457"/>
    <w:rsid w:val="00394DDC"/>
    <w:rsid w:val="00395313"/>
    <w:rsid w:val="003A20FF"/>
    <w:rsid w:val="003A6DB2"/>
    <w:rsid w:val="003B3699"/>
    <w:rsid w:val="003B6DC8"/>
    <w:rsid w:val="003C78EC"/>
    <w:rsid w:val="003D5142"/>
    <w:rsid w:val="003D5E3F"/>
    <w:rsid w:val="003F1D1D"/>
    <w:rsid w:val="003F7164"/>
    <w:rsid w:val="00401626"/>
    <w:rsid w:val="00401A9C"/>
    <w:rsid w:val="00403198"/>
    <w:rsid w:val="004033B5"/>
    <w:rsid w:val="0040639B"/>
    <w:rsid w:val="00407FA9"/>
    <w:rsid w:val="00420E5B"/>
    <w:rsid w:val="0042120E"/>
    <w:rsid w:val="004256BB"/>
    <w:rsid w:val="0042760C"/>
    <w:rsid w:val="0043032E"/>
    <w:rsid w:val="004342E3"/>
    <w:rsid w:val="00453160"/>
    <w:rsid w:val="00454E46"/>
    <w:rsid w:val="00457DA0"/>
    <w:rsid w:val="0046138C"/>
    <w:rsid w:val="00477B2C"/>
    <w:rsid w:val="00483DB4"/>
    <w:rsid w:val="00484093"/>
    <w:rsid w:val="00487C88"/>
    <w:rsid w:val="00487E1F"/>
    <w:rsid w:val="00491A9B"/>
    <w:rsid w:val="00493A95"/>
    <w:rsid w:val="004B5B29"/>
    <w:rsid w:val="004C1792"/>
    <w:rsid w:val="004C721B"/>
    <w:rsid w:val="004E2B28"/>
    <w:rsid w:val="004F4FEF"/>
    <w:rsid w:val="004F5CFF"/>
    <w:rsid w:val="004F6E0A"/>
    <w:rsid w:val="00504820"/>
    <w:rsid w:val="00505979"/>
    <w:rsid w:val="0050611E"/>
    <w:rsid w:val="005148AB"/>
    <w:rsid w:val="005418CD"/>
    <w:rsid w:val="0054230B"/>
    <w:rsid w:val="0054573D"/>
    <w:rsid w:val="005553FF"/>
    <w:rsid w:val="005656CA"/>
    <w:rsid w:val="00567010"/>
    <w:rsid w:val="0057396C"/>
    <w:rsid w:val="005827DA"/>
    <w:rsid w:val="005858E0"/>
    <w:rsid w:val="0059216C"/>
    <w:rsid w:val="00592FB7"/>
    <w:rsid w:val="00597AB8"/>
    <w:rsid w:val="005A4DB8"/>
    <w:rsid w:val="005B4471"/>
    <w:rsid w:val="005C66EC"/>
    <w:rsid w:val="005D0F76"/>
    <w:rsid w:val="005D4D3C"/>
    <w:rsid w:val="005D7927"/>
    <w:rsid w:val="005D7D7F"/>
    <w:rsid w:val="005E7656"/>
    <w:rsid w:val="006041A0"/>
    <w:rsid w:val="00605286"/>
    <w:rsid w:val="006063A8"/>
    <w:rsid w:val="006108DB"/>
    <w:rsid w:val="0062391B"/>
    <w:rsid w:val="006269DA"/>
    <w:rsid w:val="00627329"/>
    <w:rsid w:val="00634D9F"/>
    <w:rsid w:val="0064291D"/>
    <w:rsid w:val="00647016"/>
    <w:rsid w:val="00655259"/>
    <w:rsid w:val="00656205"/>
    <w:rsid w:val="0066332B"/>
    <w:rsid w:val="0067145E"/>
    <w:rsid w:val="00671614"/>
    <w:rsid w:val="0067377A"/>
    <w:rsid w:val="00676CB5"/>
    <w:rsid w:val="00677F60"/>
    <w:rsid w:val="006917A0"/>
    <w:rsid w:val="006969D4"/>
    <w:rsid w:val="006978CE"/>
    <w:rsid w:val="006A6855"/>
    <w:rsid w:val="006A6CFD"/>
    <w:rsid w:val="006B1D56"/>
    <w:rsid w:val="006B47A6"/>
    <w:rsid w:val="006D20C5"/>
    <w:rsid w:val="006D251F"/>
    <w:rsid w:val="006D2C4E"/>
    <w:rsid w:val="006E48F0"/>
    <w:rsid w:val="006E7E71"/>
    <w:rsid w:val="006F2B33"/>
    <w:rsid w:val="006F5372"/>
    <w:rsid w:val="0071383E"/>
    <w:rsid w:val="007304AC"/>
    <w:rsid w:val="0073364A"/>
    <w:rsid w:val="0073728E"/>
    <w:rsid w:val="007377E1"/>
    <w:rsid w:val="007422FB"/>
    <w:rsid w:val="0074638D"/>
    <w:rsid w:val="00755773"/>
    <w:rsid w:val="00762D5A"/>
    <w:rsid w:val="00773498"/>
    <w:rsid w:val="0077672D"/>
    <w:rsid w:val="00782BF0"/>
    <w:rsid w:val="00787870"/>
    <w:rsid w:val="00787D60"/>
    <w:rsid w:val="00792FF0"/>
    <w:rsid w:val="007957B3"/>
    <w:rsid w:val="007976C3"/>
    <w:rsid w:val="007A36CA"/>
    <w:rsid w:val="007B1786"/>
    <w:rsid w:val="007B1DFA"/>
    <w:rsid w:val="007B5BFF"/>
    <w:rsid w:val="007C14AD"/>
    <w:rsid w:val="007C2897"/>
    <w:rsid w:val="007D0F92"/>
    <w:rsid w:val="007D30D4"/>
    <w:rsid w:val="007D359A"/>
    <w:rsid w:val="007D6CBD"/>
    <w:rsid w:val="007E0B16"/>
    <w:rsid w:val="007E12AC"/>
    <w:rsid w:val="007E1690"/>
    <w:rsid w:val="007E2CC6"/>
    <w:rsid w:val="007F064A"/>
    <w:rsid w:val="007F1D90"/>
    <w:rsid w:val="00805636"/>
    <w:rsid w:val="00805E1F"/>
    <w:rsid w:val="00805FF9"/>
    <w:rsid w:val="00816937"/>
    <w:rsid w:val="008178F7"/>
    <w:rsid w:val="00825532"/>
    <w:rsid w:val="00825668"/>
    <w:rsid w:val="0083001A"/>
    <w:rsid w:val="0084064F"/>
    <w:rsid w:val="00842E13"/>
    <w:rsid w:val="008433D5"/>
    <w:rsid w:val="00844BBF"/>
    <w:rsid w:val="008469D1"/>
    <w:rsid w:val="00850E8C"/>
    <w:rsid w:val="00863587"/>
    <w:rsid w:val="0087015A"/>
    <w:rsid w:val="00870482"/>
    <w:rsid w:val="00882E3E"/>
    <w:rsid w:val="008924F7"/>
    <w:rsid w:val="00895529"/>
    <w:rsid w:val="008A21A9"/>
    <w:rsid w:val="008A6E90"/>
    <w:rsid w:val="008C63F2"/>
    <w:rsid w:val="008C64AA"/>
    <w:rsid w:val="008C6F96"/>
    <w:rsid w:val="008D10BB"/>
    <w:rsid w:val="008D2061"/>
    <w:rsid w:val="008D31F2"/>
    <w:rsid w:val="008D370D"/>
    <w:rsid w:val="008E5FB4"/>
    <w:rsid w:val="008E6818"/>
    <w:rsid w:val="008F4149"/>
    <w:rsid w:val="008F5864"/>
    <w:rsid w:val="008F75F0"/>
    <w:rsid w:val="009003C3"/>
    <w:rsid w:val="009019FA"/>
    <w:rsid w:val="009060A9"/>
    <w:rsid w:val="00917133"/>
    <w:rsid w:val="00926A05"/>
    <w:rsid w:val="00934546"/>
    <w:rsid w:val="00940D97"/>
    <w:rsid w:val="009443AC"/>
    <w:rsid w:val="0095156C"/>
    <w:rsid w:val="00956B16"/>
    <w:rsid w:val="00966908"/>
    <w:rsid w:val="009729D7"/>
    <w:rsid w:val="009843C0"/>
    <w:rsid w:val="00984F97"/>
    <w:rsid w:val="0099191A"/>
    <w:rsid w:val="009A53C0"/>
    <w:rsid w:val="009A65D8"/>
    <w:rsid w:val="009A6CCB"/>
    <w:rsid w:val="009B3184"/>
    <w:rsid w:val="009B3F23"/>
    <w:rsid w:val="009D5DCE"/>
    <w:rsid w:val="009D64F5"/>
    <w:rsid w:val="009D7333"/>
    <w:rsid w:val="009E74B7"/>
    <w:rsid w:val="009F4996"/>
    <w:rsid w:val="00A02CE3"/>
    <w:rsid w:val="00A036BA"/>
    <w:rsid w:val="00A038EE"/>
    <w:rsid w:val="00A04A82"/>
    <w:rsid w:val="00A13019"/>
    <w:rsid w:val="00A22A25"/>
    <w:rsid w:val="00A24C80"/>
    <w:rsid w:val="00A303BF"/>
    <w:rsid w:val="00A3403E"/>
    <w:rsid w:val="00A35590"/>
    <w:rsid w:val="00A37168"/>
    <w:rsid w:val="00A459F8"/>
    <w:rsid w:val="00A473D0"/>
    <w:rsid w:val="00A700D1"/>
    <w:rsid w:val="00A70E0C"/>
    <w:rsid w:val="00A758D7"/>
    <w:rsid w:val="00A804E4"/>
    <w:rsid w:val="00A8684D"/>
    <w:rsid w:val="00A94563"/>
    <w:rsid w:val="00A96495"/>
    <w:rsid w:val="00A96808"/>
    <w:rsid w:val="00A9793D"/>
    <w:rsid w:val="00AA0CF3"/>
    <w:rsid w:val="00AB3DD2"/>
    <w:rsid w:val="00AC1437"/>
    <w:rsid w:val="00AD3BFC"/>
    <w:rsid w:val="00AD6A83"/>
    <w:rsid w:val="00AE1A83"/>
    <w:rsid w:val="00AE4852"/>
    <w:rsid w:val="00AF1194"/>
    <w:rsid w:val="00B01CD1"/>
    <w:rsid w:val="00B048E9"/>
    <w:rsid w:val="00B05F01"/>
    <w:rsid w:val="00B06D97"/>
    <w:rsid w:val="00B201B8"/>
    <w:rsid w:val="00B333FE"/>
    <w:rsid w:val="00B375FC"/>
    <w:rsid w:val="00B437ED"/>
    <w:rsid w:val="00B471E6"/>
    <w:rsid w:val="00B539E5"/>
    <w:rsid w:val="00B64A3B"/>
    <w:rsid w:val="00B7060E"/>
    <w:rsid w:val="00B71607"/>
    <w:rsid w:val="00B82D08"/>
    <w:rsid w:val="00B838A1"/>
    <w:rsid w:val="00B9290B"/>
    <w:rsid w:val="00B92C74"/>
    <w:rsid w:val="00BB3B90"/>
    <w:rsid w:val="00BC19D9"/>
    <w:rsid w:val="00BC287F"/>
    <w:rsid w:val="00BC3545"/>
    <w:rsid w:val="00BC50D7"/>
    <w:rsid w:val="00BD1798"/>
    <w:rsid w:val="00BE6AF8"/>
    <w:rsid w:val="00BE77D2"/>
    <w:rsid w:val="00BE77EA"/>
    <w:rsid w:val="00BF3BC3"/>
    <w:rsid w:val="00BF485B"/>
    <w:rsid w:val="00C0363F"/>
    <w:rsid w:val="00C03D69"/>
    <w:rsid w:val="00C04EB7"/>
    <w:rsid w:val="00C12AEB"/>
    <w:rsid w:val="00C17709"/>
    <w:rsid w:val="00C26874"/>
    <w:rsid w:val="00C3121D"/>
    <w:rsid w:val="00C350A3"/>
    <w:rsid w:val="00C35A89"/>
    <w:rsid w:val="00C4157D"/>
    <w:rsid w:val="00C41A5D"/>
    <w:rsid w:val="00C47077"/>
    <w:rsid w:val="00C53142"/>
    <w:rsid w:val="00C5517F"/>
    <w:rsid w:val="00C659E5"/>
    <w:rsid w:val="00C65CA1"/>
    <w:rsid w:val="00C72779"/>
    <w:rsid w:val="00C72EF6"/>
    <w:rsid w:val="00C802F6"/>
    <w:rsid w:val="00C81C88"/>
    <w:rsid w:val="00C8201E"/>
    <w:rsid w:val="00C84C8F"/>
    <w:rsid w:val="00C84E79"/>
    <w:rsid w:val="00C90DCA"/>
    <w:rsid w:val="00C91755"/>
    <w:rsid w:val="00C918C5"/>
    <w:rsid w:val="00C91ECC"/>
    <w:rsid w:val="00C94419"/>
    <w:rsid w:val="00C95C29"/>
    <w:rsid w:val="00CA4EC9"/>
    <w:rsid w:val="00CB2F69"/>
    <w:rsid w:val="00CB692E"/>
    <w:rsid w:val="00CC3790"/>
    <w:rsid w:val="00CD0944"/>
    <w:rsid w:val="00CD27D3"/>
    <w:rsid w:val="00CD415A"/>
    <w:rsid w:val="00CD564C"/>
    <w:rsid w:val="00CD5CA4"/>
    <w:rsid w:val="00CD7D53"/>
    <w:rsid w:val="00D029E4"/>
    <w:rsid w:val="00D03A96"/>
    <w:rsid w:val="00D05B79"/>
    <w:rsid w:val="00D11841"/>
    <w:rsid w:val="00D14FD5"/>
    <w:rsid w:val="00D21117"/>
    <w:rsid w:val="00D23ABD"/>
    <w:rsid w:val="00D346B5"/>
    <w:rsid w:val="00D41789"/>
    <w:rsid w:val="00D43527"/>
    <w:rsid w:val="00D56C00"/>
    <w:rsid w:val="00D57B26"/>
    <w:rsid w:val="00D65B84"/>
    <w:rsid w:val="00D8075C"/>
    <w:rsid w:val="00D81A1B"/>
    <w:rsid w:val="00D836D5"/>
    <w:rsid w:val="00D84413"/>
    <w:rsid w:val="00D900AE"/>
    <w:rsid w:val="00D90E1B"/>
    <w:rsid w:val="00D96614"/>
    <w:rsid w:val="00D97B42"/>
    <w:rsid w:val="00DA1A75"/>
    <w:rsid w:val="00DA1B39"/>
    <w:rsid w:val="00DB383A"/>
    <w:rsid w:val="00DB4F7D"/>
    <w:rsid w:val="00DC7AF4"/>
    <w:rsid w:val="00DD4235"/>
    <w:rsid w:val="00DE3F3B"/>
    <w:rsid w:val="00DE6D42"/>
    <w:rsid w:val="00DF1D7F"/>
    <w:rsid w:val="00DF5358"/>
    <w:rsid w:val="00DF674C"/>
    <w:rsid w:val="00DF6F4B"/>
    <w:rsid w:val="00DF7553"/>
    <w:rsid w:val="00E054FA"/>
    <w:rsid w:val="00E1052E"/>
    <w:rsid w:val="00E12B8E"/>
    <w:rsid w:val="00E12D55"/>
    <w:rsid w:val="00E1784C"/>
    <w:rsid w:val="00E20D0B"/>
    <w:rsid w:val="00E242C2"/>
    <w:rsid w:val="00E2570B"/>
    <w:rsid w:val="00E27DB0"/>
    <w:rsid w:val="00E37829"/>
    <w:rsid w:val="00E47050"/>
    <w:rsid w:val="00E5011F"/>
    <w:rsid w:val="00E508E3"/>
    <w:rsid w:val="00E50B87"/>
    <w:rsid w:val="00E5408F"/>
    <w:rsid w:val="00E5704F"/>
    <w:rsid w:val="00E63A8B"/>
    <w:rsid w:val="00E82F70"/>
    <w:rsid w:val="00E83739"/>
    <w:rsid w:val="00E8429D"/>
    <w:rsid w:val="00E86054"/>
    <w:rsid w:val="00E97638"/>
    <w:rsid w:val="00EA3186"/>
    <w:rsid w:val="00EB09EE"/>
    <w:rsid w:val="00EB25F2"/>
    <w:rsid w:val="00EB665C"/>
    <w:rsid w:val="00EC11BE"/>
    <w:rsid w:val="00EC1987"/>
    <w:rsid w:val="00EC40D3"/>
    <w:rsid w:val="00ED3C87"/>
    <w:rsid w:val="00EE61B2"/>
    <w:rsid w:val="00EE7BB4"/>
    <w:rsid w:val="00EF0477"/>
    <w:rsid w:val="00EF3C47"/>
    <w:rsid w:val="00F008E9"/>
    <w:rsid w:val="00F01631"/>
    <w:rsid w:val="00F05BC1"/>
    <w:rsid w:val="00F33BF6"/>
    <w:rsid w:val="00F35129"/>
    <w:rsid w:val="00F44D6B"/>
    <w:rsid w:val="00F51723"/>
    <w:rsid w:val="00F53DB7"/>
    <w:rsid w:val="00F55ADF"/>
    <w:rsid w:val="00F5780B"/>
    <w:rsid w:val="00F60FE4"/>
    <w:rsid w:val="00F66909"/>
    <w:rsid w:val="00F66D2A"/>
    <w:rsid w:val="00F84EE5"/>
    <w:rsid w:val="00F8760B"/>
    <w:rsid w:val="00F9644B"/>
    <w:rsid w:val="00F96646"/>
    <w:rsid w:val="00F96B71"/>
    <w:rsid w:val="00FA36DE"/>
    <w:rsid w:val="00FB0AE6"/>
    <w:rsid w:val="00FB4A6E"/>
    <w:rsid w:val="00FC2F78"/>
    <w:rsid w:val="00FC5DB1"/>
    <w:rsid w:val="00FC66A2"/>
    <w:rsid w:val="00FD1C35"/>
    <w:rsid w:val="00FD3F4D"/>
    <w:rsid w:val="00FD665B"/>
    <w:rsid w:val="00FE0CD7"/>
    <w:rsid w:val="00FE1555"/>
    <w:rsid w:val="00FF16DD"/>
    <w:rsid w:val="01516A08"/>
    <w:rsid w:val="01EB387C"/>
    <w:rsid w:val="02090D6A"/>
    <w:rsid w:val="052D7811"/>
    <w:rsid w:val="08F71D4F"/>
    <w:rsid w:val="0BDE421E"/>
    <w:rsid w:val="0D8B153A"/>
    <w:rsid w:val="0E8B5DA6"/>
    <w:rsid w:val="0F72121B"/>
    <w:rsid w:val="0FED59A3"/>
    <w:rsid w:val="105B1AB4"/>
    <w:rsid w:val="11D26467"/>
    <w:rsid w:val="1254215C"/>
    <w:rsid w:val="14902DA1"/>
    <w:rsid w:val="19C732E7"/>
    <w:rsid w:val="1A7176BA"/>
    <w:rsid w:val="1A840C5B"/>
    <w:rsid w:val="1B650AE3"/>
    <w:rsid w:val="1B92069C"/>
    <w:rsid w:val="1C921EAC"/>
    <w:rsid w:val="1DB25FF0"/>
    <w:rsid w:val="1EFF26D8"/>
    <w:rsid w:val="20D827EF"/>
    <w:rsid w:val="214D5CCD"/>
    <w:rsid w:val="25713BDD"/>
    <w:rsid w:val="27102ED4"/>
    <w:rsid w:val="275E4453"/>
    <w:rsid w:val="276868E6"/>
    <w:rsid w:val="278D2849"/>
    <w:rsid w:val="29ED2C77"/>
    <w:rsid w:val="2A3643CF"/>
    <w:rsid w:val="2ABA4430"/>
    <w:rsid w:val="2DB266EC"/>
    <w:rsid w:val="330F383D"/>
    <w:rsid w:val="34985E2E"/>
    <w:rsid w:val="396D76F7"/>
    <w:rsid w:val="3A341DCD"/>
    <w:rsid w:val="3A9D63F5"/>
    <w:rsid w:val="43F16B09"/>
    <w:rsid w:val="45B06EA3"/>
    <w:rsid w:val="45D27EFB"/>
    <w:rsid w:val="45EC1437"/>
    <w:rsid w:val="46EB1C09"/>
    <w:rsid w:val="4C9104FC"/>
    <w:rsid w:val="4F7C7BB6"/>
    <w:rsid w:val="501A066B"/>
    <w:rsid w:val="503E2F90"/>
    <w:rsid w:val="51440618"/>
    <w:rsid w:val="51B55619"/>
    <w:rsid w:val="541859EC"/>
    <w:rsid w:val="58FE17C7"/>
    <w:rsid w:val="5993769F"/>
    <w:rsid w:val="59E22D24"/>
    <w:rsid w:val="5C322BA5"/>
    <w:rsid w:val="5C621EFA"/>
    <w:rsid w:val="5DBF3D91"/>
    <w:rsid w:val="5E941A91"/>
    <w:rsid w:val="5F7F00D0"/>
    <w:rsid w:val="60025D99"/>
    <w:rsid w:val="60B24C2D"/>
    <w:rsid w:val="620630B3"/>
    <w:rsid w:val="624828CA"/>
    <w:rsid w:val="637B4567"/>
    <w:rsid w:val="6566243E"/>
    <w:rsid w:val="6745173D"/>
    <w:rsid w:val="69446F6F"/>
    <w:rsid w:val="6AC3633F"/>
    <w:rsid w:val="6C983716"/>
    <w:rsid w:val="6CDD712B"/>
    <w:rsid w:val="708E52FA"/>
    <w:rsid w:val="717F0F19"/>
    <w:rsid w:val="71F02C30"/>
    <w:rsid w:val="727A3F86"/>
    <w:rsid w:val="72FE0BBA"/>
    <w:rsid w:val="73C3348A"/>
    <w:rsid w:val="75A14FC8"/>
    <w:rsid w:val="76291A64"/>
    <w:rsid w:val="78F30652"/>
    <w:rsid w:val="79501607"/>
    <w:rsid w:val="79EA6F7B"/>
    <w:rsid w:val="7A6129F6"/>
    <w:rsid w:val="7A76739C"/>
    <w:rsid w:val="7D6C16D3"/>
    <w:rsid w:val="7E5725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100" w:afterAutospacing="1"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numPr>
        <w:ilvl w:val="0"/>
        <w:numId w:val="1"/>
      </w:numPr>
      <w:spacing w:beforeLines="100" w:beforeAutospacing="0" w:afterLines="100" w:afterAutospacing="0" w:line="240" w:lineRule="auto"/>
      <w:ind w:left="1786" w:hanging="1077" w:firstLineChars="0"/>
      <w:jc w:val="center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qFormat/>
    <w:uiPriority w:val="0"/>
    <w:pPr>
      <w:keepNext/>
      <w:keepLines/>
      <w:numPr>
        <w:ilvl w:val="1"/>
        <w:numId w:val="1"/>
      </w:numPr>
      <w:spacing w:beforeLines="100" w:beforeAutospacing="0" w:afterLines="100" w:afterAutospacing="0" w:line="520" w:lineRule="exact"/>
      <w:ind w:firstLineChars="0"/>
      <w:outlineLvl w:val="1"/>
    </w:pPr>
    <w:rPr>
      <w:rFonts w:ascii="Times New Roman" w:hAnsi="Times New Roman" w:eastAsia="宋体"/>
      <w:b/>
      <w:szCs w:val="20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numPr>
        <w:ilvl w:val="2"/>
        <w:numId w:val="1"/>
      </w:numPr>
      <w:spacing w:beforeLines="100" w:beforeAutospacing="0" w:afterLines="100" w:afterAutospacing="0" w:line="240" w:lineRule="auto"/>
      <w:ind w:left="567" w:firstLine="0" w:firstLineChars="0"/>
      <w:outlineLvl w:val="2"/>
    </w:pPr>
    <w:rPr>
      <w:rFonts w:eastAsia="宋体"/>
      <w:b/>
      <w:kern w:val="2"/>
      <w:sz w:val="24"/>
      <w:szCs w:val="20"/>
    </w:rPr>
  </w:style>
  <w:style w:type="paragraph" w:styleId="5">
    <w:name w:val="heading 4"/>
    <w:basedOn w:val="1"/>
    <w:next w:val="1"/>
    <w:link w:val="23"/>
    <w:qFormat/>
    <w:uiPriority w:val="0"/>
    <w:pPr>
      <w:keepNext/>
      <w:keepLines/>
      <w:numPr>
        <w:ilvl w:val="3"/>
        <w:numId w:val="1"/>
      </w:numPr>
      <w:spacing w:line="240" w:lineRule="auto"/>
      <w:ind w:left="1134" w:firstLine="0" w:firstLineChars="0"/>
      <w:outlineLvl w:val="3"/>
    </w:pPr>
    <w:rPr>
      <w:rFonts w:ascii="Arial" w:hAnsi="Arial" w:eastAsia="宋体"/>
      <w:b/>
      <w:kern w:val="2"/>
      <w:sz w:val="24"/>
      <w:szCs w:val="20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ocument Map"/>
    <w:basedOn w:val="1"/>
    <w:link w:val="24"/>
    <w:qFormat/>
    <w:uiPriority w:val="0"/>
    <w:rPr>
      <w:rFonts w:ascii="宋体" w:eastAsia="宋体"/>
      <w:sz w:val="18"/>
      <w:szCs w:val="18"/>
    </w:rPr>
  </w:style>
  <w:style w:type="paragraph" w:styleId="7">
    <w:name w:val="Body Text"/>
    <w:basedOn w:val="1"/>
    <w:link w:val="25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ind w:left="2520"/>
      <w:jc w:val="left"/>
      <w:textAlignment w:val="baseline"/>
    </w:pPr>
    <w:rPr>
      <w:rFonts w:ascii="Book Antiqua" w:hAnsi="Book Antiqua" w:eastAsia="宋体"/>
      <w:sz w:val="20"/>
      <w:szCs w:val="20"/>
    </w:rPr>
  </w:style>
  <w:style w:type="paragraph" w:styleId="8">
    <w:name w:val="toc 3"/>
    <w:basedOn w:val="1"/>
    <w:next w:val="1"/>
    <w:qFormat/>
    <w:uiPriority w:val="39"/>
    <w:pPr>
      <w:ind w:left="840" w:leftChars="400"/>
    </w:pPr>
  </w:style>
  <w:style w:type="paragraph" w:styleId="9">
    <w:name w:val="footer"/>
    <w:basedOn w:val="1"/>
    <w:link w:val="26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11">
    <w:name w:val="toc 1"/>
    <w:basedOn w:val="1"/>
    <w:next w:val="1"/>
    <w:qFormat/>
    <w:uiPriority w:val="39"/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1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6">
    <w:name w:val="Table Grid"/>
    <w:basedOn w:val="1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000FF"/>
      <w:u w:val="single"/>
    </w:rPr>
  </w:style>
  <w:style w:type="character" w:customStyle="1" w:styleId="20">
    <w:name w:val="标题 1 Char"/>
    <w:link w:val="2"/>
    <w:qFormat/>
    <w:uiPriority w:val="0"/>
    <w:rPr>
      <w:b/>
      <w:bCs/>
      <w:kern w:val="44"/>
      <w:sz w:val="32"/>
      <w:szCs w:val="44"/>
    </w:rPr>
  </w:style>
  <w:style w:type="character" w:customStyle="1" w:styleId="21">
    <w:name w:val="标题 2 Char"/>
    <w:link w:val="3"/>
    <w:qFormat/>
    <w:uiPriority w:val="0"/>
    <w:rPr>
      <w:rFonts w:ascii="Times New Roman" w:hAnsi="Times New Roman" w:eastAsia="宋体"/>
      <w:b/>
      <w:sz w:val="24"/>
    </w:rPr>
  </w:style>
  <w:style w:type="character" w:customStyle="1" w:styleId="22">
    <w:name w:val="标题 3 Char"/>
    <w:link w:val="4"/>
    <w:qFormat/>
    <w:uiPriority w:val="0"/>
    <w:rPr>
      <w:b/>
      <w:kern w:val="2"/>
      <w:sz w:val="24"/>
    </w:rPr>
  </w:style>
  <w:style w:type="character" w:customStyle="1" w:styleId="23">
    <w:name w:val="标题 4 Char"/>
    <w:link w:val="5"/>
    <w:qFormat/>
    <w:uiPriority w:val="0"/>
    <w:rPr>
      <w:rFonts w:ascii="Arial" w:hAnsi="Arial"/>
      <w:b/>
      <w:kern w:val="2"/>
      <w:sz w:val="24"/>
    </w:rPr>
  </w:style>
  <w:style w:type="character" w:customStyle="1" w:styleId="24">
    <w:name w:val="文档结构图 Char"/>
    <w:link w:val="6"/>
    <w:qFormat/>
    <w:uiPriority w:val="0"/>
    <w:rPr>
      <w:rFonts w:ascii="宋体"/>
      <w:sz w:val="18"/>
      <w:szCs w:val="18"/>
    </w:rPr>
  </w:style>
  <w:style w:type="character" w:customStyle="1" w:styleId="25">
    <w:name w:val="正文文本 Char"/>
    <w:link w:val="7"/>
    <w:qFormat/>
    <w:uiPriority w:val="0"/>
    <w:rPr>
      <w:rFonts w:ascii="Book Antiqua" w:hAnsi="Book Antiqua"/>
    </w:rPr>
  </w:style>
  <w:style w:type="character" w:customStyle="1" w:styleId="26">
    <w:name w:val="页脚 Char"/>
    <w:link w:val="9"/>
    <w:qFormat/>
    <w:uiPriority w:val="0"/>
    <w:rPr>
      <w:rFonts w:eastAsia="仿宋"/>
      <w:sz w:val="18"/>
      <w:szCs w:val="18"/>
    </w:rPr>
  </w:style>
  <w:style w:type="character" w:customStyle="1" w:styleId="27">
    <w:name w:val="页眉 Char"/>
    <w:link w:val="10"/>
    <w:qFormat/>
    <w:uiPriority w:val="0"/>
    <w:rPr>
      <w:kern w:val="2"/>
      <w:sz w:val="18"/>
      <w:szCs w:val="18"/>
      <w:lang w:bidi="ar-SA"/>
    </w:rPr>
  </w:style>
  <w:style w:type="character" w:customStyle="1" w:styleId="28">
    <w:name w:val="正文文本字符1"/>
    <w:qFormat/>
    <w:uiPriority w:val="0"/>
    <w:rPr>
      <w:kern w:val="2"/>
      <w:sz w:val="21"/>
      <w:szCs w:val="24"/>
    </w:rPr>
  </w:style>
  <w:style w:type="character" w:customStyle="1" w:styleId="29">
    <w:name w:val="apple-converted-space"/>
    <w:qFormat/>
    <w:uiPriority w:val="0"/>
  </w:style>
  <w:style w:type="paragraph" w:styleId="30">
    <w:name w:val="List Paragraph"/>
    <w:basedOn w:val="1"/>
    <w:link w:val="31"/>
    <w:qFormat/>
    <w:uiPriority w:val="34"/>
    <w:pPr>
      <w:ind w:firstLine="420" w:firstLineChars="200"/>
    </w:pPr>
    <w:rPr>
      <w:szCs w:val="20"/>
    </w:rPr>
  </w:style>
  <w:style w:type="character" w:customStyle="1" w:styleId="31">
    <w:name w:val="列出段落 Char"/>
    <w:link w:val="30"/>
    <w:qFormat/>
    <w:uiPriority w:val="34"/>
    <w:rPr>
      <w:rFonts w:eastAsia="仿宋"/>
      <w:sz w:val="28"/>
    </w:rPr>
  </w:style>
  <w:style w:type="paragraph" w:customStyle="1" w:styleId="32">
    <w:name w:val="表格文字"/>
    <w:basedOn w:val="1"/>
    <w:link w:val="33"/>
    <w:qFormat/>
    <w:uiPriority w:val="0"/>
    <w:pPr>
      <w:widowControl w:val="0"/>
      <w:adjustRightInd/>
      <w:snapToGrid/>
      <w:spacing w:line="240" w:lineRule="auto"/>
      <w:ind w:firstLine="0" w:firstLineChars="0"/>
      <w:jc w:val="both"/>
    </w:pPr>
    <w:rPr>
      <w:rFonts w:ascii="Calibri" w:hAnsi="Calibri" w:eastAsia="宋体"/>
      <w:kern w:val="2"/>
      <w:sz w:val="21"/>
      <w:szCs w:val="22"/>
    </w:rPr>
  </w:style>
  <w:style w:type="character" w:customStyle="1" w:styleId="33">
    <w:name w:val="表格文字 字符"/>
    <w:link w:val="32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34">
    <w:name w:val="列出段落1"/>
    <w:basedOn w:val="1"/>
    <w:qFormat/>
    <w:uiPriority w:val="0"/>
    <w:pPr>
      <w:widowControl w:val="0"/>
      <w:adjustRightInd/>
      <w:snapToGrid/>
      <w:spacing w:before="0" w:beforeAutospacing="0" w:after="0" w:afterAutospacing="0"/>
      <w:jc w:val="both"/>
    </w:pPr>
    <w:rPr>
      <w:rFonts w:ascii="Calibri" w:hAnsi="Calibri"/>
      <w:kern w:val="2"/>
      <w:szCs w:val="22"/>
    </w:rPr>
  </w:style>
  <w:style w:type="paragraph" w:customStyle="1" w:styleId="35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36">
    <w:name w:val="_Style 34"/>
    <w:basedOn w:val="2"/>
    <w:next w:val="1"/>
    <w:unhideWhenUsed/>
    <w:qFormat/>
    <w:uiPriority w:val="39"/>
    <w:pPr>
      <w:numPr>
        <w:ilvl w:val="0"/>
        <w:numId w:val="0"/>
      </w:numPr>
      <w:adjustRightInd/>
      <w:snapToGrid/>
      <w:spacing w:before="240" w:beforeLines="0" w:after="0" w:afterLines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E74B5"/>
      <w:kern w:val="0"/>
      <w:szCs w:val="32"/>
      <w:lang w:val="en-US" w:eastAsia="zh-CN"/>
    </w:rPr>
  </w:style>
  <w:style w:type="paragraph" w:customStyle="1" w:styleId="37">
    <w:name w:val="SANGFOR_9_封底字体"/>
    <w:basedOn w:val="38"/>
    <w:qFormat/>
    <w:uiPriority w:val="0"/>
    <w:pPr>
      <w:widowControl w:val="0"/>
      <w:tabs>
        <w:tab w:val="left" w:pos="0"/>
      </w:tabs>
      <w:ind w:firstLine="0"/>
      <w:jc w:val="center"/>
    </w:pPr>
    <w:rPr>
      <w:rFonts w:ascii="Arial Unicode MS" w:hAnsi="Arial Unicode MS" w:eastAsia="微软雅黑" w:cs="Times New Roman"/>
      <w:b/>
      <w:color w:val="2E58AC"/>
      <w:sz w:val="21"/>
      <w:szCs w:val="21"/>
    </w:rPr>
  </w:style>
  <w:style w:type="paragraph" w:customStyle="1" w:styleId="38">
    <w:name w:val="SANGFOR_6_正文"/>
    <w:basedOn w:val="1"/>
    <w:qFormat/>
    <w:uiPriority w:val="0"/>
    <w:pPr>
      <w:widowControl/>
      <w:tabs>
        <w:tab w:val="left" w:pos="0"/>
      </w:tabs>
      <w:spacing w:line="360" w:lineRule="auto"/>
      <w:ind w:firstLine="425"/>
    </w:pPr>
    <w:rPr>
      <w:rFonts w:asciiTheme="minorHAnsi" w:hAnsiTheme="minorHAnsi" w:eastAsiaTheme="minorEastAsia" w:cstheme="min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1245</Words>
  <Characters>1366</Characters>
  <Lines>118</Lines>
  <Paragraphs>33</Paragraphs>
  <TotalTime>1</TotalTime>
  <ScaleCrop>false</ScaleCrop>
  <LinksUpToDate>false</LinksUpToDate>
  <CharactersWithSpaces>1367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2018-09-21T03:26:00Z</dcterms:created>
  <dc:creator>User</dc:creator>
  <cp:lastModifiedBy>Administrator</cp:lastModifiedBy>
  <cp:lastPrinted>2019-02-18T06:41:00Z</cp:lastPrinted>
  <dcterms:modified xsi:type="dcterms:W3CDTF">2025-03-19T07:55:11Z</dcterms:modified>
  <dc:title>附件2：《项目建设方案编制大纲》</dc:title>
  <cp:revision>292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17786ABB12184D1FA89869F10B100734_13</vt:lpwstr>
  </property>
  <property fmtid="{D5CDD505-2E9C-101B-9397-08002B2CF9AE}" pid="4" name="KSOTemplateDocerSaveRecord">
    <vt:lpwstr>eyJoZGlkIjoiNDVmYWIwZGI3NmZiYmIwM2QwYTQyMjJjMGQ5Y2ZlY2MiLCJ1c2VySWQiOiI0NTYwNDkxOTgifQ==</vt:lpwstr>
  </property>
</Properties>
</file>