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50652">
      <w:pPr>
        <w:jc w:val="center"/>
        <w:rPr>
          <w:rFonts w:hint="eastAsia" w:ascii="宋体" w:hAnsi="宋体" w:eastAsia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 w:val="0"/>
          <w:color w:val="000000"/>
          <w:sz w:val="28"/>
          <w:szCs w:val="28"/>
          <w:lang w:eastAsia="zh-CN"/>
        </w:rPr>
        <w:t>多功能暖箱临床需求</w:t>
      </w:r>
      <w:bookmarkStart w:id="0" w:name="_GoBack"/>
      <w:bookmarkEnd w:id="0"/>
    </w:p>
    <w:p w14:paraId="3E6698F9">
      <w:pPr>
        <w:jc w:val="both"/>
        <w:rPr>
          <w:rFonts w:hint="eastAsia" w:ascii="宋体" w:hAnsi="宋体" w:eastAsia="宋体"/>
          <w:bCs/>
          <w:color w:val="000000"/>
          <w:lang w:eastAsia="zh-CN"/>
        </w:rPr>
      </w:pPr>
    </w:p>
    <w:p w14:paraId="75224AB6">
      <w:pPr>
        <w:spacing w:line="360" w:lineRule="auto"/>
        <w:ind w:left="284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一、多功能二合一转换：</w:t>
      </w:r>
    </w:p>
    <w:p w14:paraId="13EFFF3E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实现培养箱和保暖台的综合性能，并在二者之间进行简便转换，无需移动患儿就能满足临床上不同的治疗需求。可电动控制培养箱和保暖台之间转换，同时设备两侧具有顶盖脚踏，五分钟之内完成升温达到预设温度。</w:t>
      </w:r>
    </w:p>
    <w:p w14:paraId="12EA92C6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一触式脚踏转换控制，快速数秒</w:t>
      </w:r>
      <w:r>
        <w:rPr>
          <w:rFonts w:ascii="宋体" w:hAnsi="宋体" w:eastAsia="宋体"/>
          <w:color w:val="000000"/>
          <w:lang w:eastAsia="zh-CN"/>
        </w:rPr>
        <w:t>完</w:t>
      </w:r>
      <w:r>
        <w:rPr>
          <w:rFonts w:hint="eastAsia" w:ascii="宋体" w:hAnsi="宋体" w:eastAsia="宋体"/>
          <w:color w:val="000000"/>
          <w:lang w:eastAsia="zh-CN"/>
        </w:rPr>
        <w:t>成暖箱向保暖台的转换，不需持续按键和机械转换。</w:t>
      </w:r>
    </w:p>
    <w:p w14:paraId="1EF22C1D">
      <w:pPr>
        <w:numPr>
          <w:ilvl w:val="0"/>
          <w:numId w:val="1"/>
        </w:numPr>
        <w:spacing w:line="360" w:lineRule="auto"/>
        <w:jc w:val="both"/>
        <w:rPr>
          <w:rFonts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内置辐射加热体，与箱体罩一体化设计，保证模式转换时，温度无缝衔接。</w:t>
      </w:r>
    </w:p>
    <w:p w14:paraId="6FFFE51F">
      <w:pPr>
        <w:spacing w:line="360" w:lineRule="auto"/>
        <w:ind w:left="315"/>
        <w:jc w:val="both"/>
        <w:rPr>
          <w:rFonts w:ascii="宋体" w:hAnsi="宋体" w:eastAsia="宋体"/>
          <w:color w:val="000000"/>
          <w:lang w:eastAsia="zh-CN"/>
        </w:rPr>
      </w:pPr>
    </w:p>
    <w:p w14:paraId="027DFCD6">
      <w:pPr>
        <w:spacing w:line="360" w:lineRule="auto"/>
        <w:ind w:left="284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二、显示屏：</w:t>
      </w:r>
    </w:p>
    <w:p w14:paraId="416406C8">
      <w:pPr>
        <w:numPr>
          <w:numId w:val="0"/>
        </w:numPr>
        <w:spacing w:line="360" w:lineRule="auto"/>
        <w:ind w:left="315" w:leftChars="0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屏幕大字体显示模式，</w:t>
      </w:r>
      <w:r>
        <w:rPr>
          <w:rFonts w:ascii="宋体" w:hAnsi="宋体" w:eastAsia="宋体"/>
          <w:color w:val="000000"/>
          <w:lang w:eastAsia="zh-CN"/>
        </w:rPr>
        <w:t>集中</w:t>
      </w:r>
      <w:r>
        <w:rPr>
          <w:rFonts w:hint="eastAsia" w:ascii="宋体" w:hAnsi="宋体" w:eastAsia="宋体"/>
          <w:color w:val="000000"/>
          <w:lang w:eastAsia="zh-CN"/>
        </w:rPr>
        <w:t>显示婴儿体温等主要数据，方便远</w:t>
      </w:r>
      <w:r>
        <w:rPr>
          <w:rFonts w:ascii="宋体" w:hAnsi="宋体" w:eastAsia="宋体"/>
          <w:color w:val="000000"/>
          <w:lang w:eastAsia="zh-CN"/>
        </w:rPr>
        <w:t>距离观察。</w:t>
      </w:r>
    </w:p>
    <w:p w14:paraId="2D69CB75">
      <w:pPr>
        <w:spacing w:line="360" w:lineRule="auto"/>
        <w:ind w:firstLine="240" w:firstLineChars="100"/>
        <w:jc w:val="both"/>
        <w:rPr>
          <w:rFonts w:hint="eastAsia" w:ascii="宋体" w:hAnsi="宋体" w:eastAsia="宋体"/>
          <w:color w:val="000000"/>
          <w:lang w:eastAsia="zh-CN"/>
        </w:rPr>
      </w:pPr>
    </w:p>
    <w:p w14:paraId="74EB1574">
      <w:pPr>
        <w:spacing w:line="360" w:lineRule="auto"/>
        <w:ind w:firstLine="240" w:firstLineChars="100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三、温度控制：</w:t>
      </w:r>
    </w:p>
    <w:p w14:paraId="2E148C51"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箱温测控范围20-39°C，增量±0.1°C；伺服温控范围为35-37.5°C，显示范围20-42°C，分辨率±0.1°C。病人测量温控精度±0.3°C。辐射台模式能量控制0-100%，增量5%。</w:t>
      </w:r>
    </w:p>
    <w:p w14:paraId="06C298AD">
      <w:pPr>
        <w:numPr>
          <w:numId w:val="0"/>
        </w:numPr>
        <w:spacing w:line="360" w:lineRule="auto"/>
        <w:ind w:left="315" w:leftChars="0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val="en-US" w:eastAsia="zh-CN"/>
        </w:rPr>
        <w:t>2、</w:t>
      </w:r>
      <w:r>
        <w:rPr>
          <w:rFonts w:hint="eastAsia" w:ascii="宋体" w:hAnsi="宋体" w:eastAsia="宋体"/>
          <w:color w:val="000000"/>
          <w:lang w:eastAsia="zh-CN"/>
        </w:rPr>
        <w:t>保暖台模式采用沙漏型加热设计，床旁工作人员不会过热。</w:t>
      </w:r>
    </w:p>
    <w:p w14:paraId="1D7F7DEC">
      <w:pPr>
        <w:numPr>
          <w:numId w:val="0"/>
        </w:numPr>
        <w:spacing w:line="360" w:lineRule="auto"/>
        <w:ind w:left="315" w:leftChars="0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val="en-US" w:eastAsia="zh-CN"/>
        </w:rPr>
        <w:t>3、</w:t>
      </w:r>
      <w:r>
        <w:rPr>
          <w:rFonts w:hint="eastAsia" w:ascii="宋体" w:hAnsi="宋体" w:eastAsia="宋体"/>
          <w:color w:val="000000"/>
          <w:lang w:eastAsia="zh-CN"/>
        </w:rPr>
        <w:t>具有双向风帘和加强风帘系统，确保箱内暖空气在侧挡板开放状态下不易散出，维持暖箱微环境的热量平衡，空气流速&lt;10m/s。</w:t>
      </w:r>
    </w:p>
    <w:p w14:paraId="52BA6B66">
      <w:pPr>
        <w:numPr>
          <w:numId w:val="0"/>
        </w:numPr>
        <w:spacing w:line="360" w:lineRule="auto"/>
        <w:ind w:left="315" w:leftChars="0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val="en-US" w:eastAsia="zh-CN"/>
        </w:rPr>
        <w:t>4、</w:t>
      </w:r>
      <w:r>
        <w:rPr>
          <w:rFonts w:hint="eastAsia" w:ascii="宋体" w:hAnsi="宋体" w:eastAsia="宋体"/>
          <w:color w:val="000000"/>
          <w:lang w:eastAsia="zh-CN"/>
        </w:rPr>
        <w:t>设有舒适温度区功能，可根据患儿的体重、胎龄、产后日龄等，</w:t>
      </w:r>
      <w:r>
        <w:rPr>
          <w:rFonts w:ascii="宋体" w:hAnsi="宋体" w:eastAsia="宋体"/>
          <w:color w:val="000000"/>
          <w:lang w:eastAsia="zh-CN"/>
        </w:rPr>
        <w:t>一键</w:t>
      </w:r>
      <w:r>
        <w:rPr>
          <w:rFonts w:hint="eastAsia" w:ascii="宋体" w:hAnsi="宋体" w:eastAsia="宋体"/>
          <w:color w:val="000000"/>
          <w:lang w:eastAsia="zh-CN"/>
        </w:rPr>
        <w:t>设置最适合婴儿生长发育的中性温度。</w:t>
      </w:r>
    </w:p>
    <w:p w14:paraId="77FA5F8D">
      <w:pPr>
        <w:spacing w:line="360" w:lineRule="auto"/>
        <w:jc w:val="both"/>
        <w:rPr>
          <w:rFonts w:ascii="宋体" w:hAnsi="宋体" w:eastAsia="宋体"/>
          <w:color w:val="000000"/>
          <w:lang w:eastAsia="zh-CN"/>
        </w:rPr>
      </w:pPr>
    </w:p>
    <w:p w14:paraId="6BFDB08A">
      <w:pPr>
        <w:spacing w:line="360" w:lineRule="auto"/>
        <w:ind w:left="284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四、湿度控制：</w:t>
      </w:r>
    </w:p>
    <w:p w14:paraId="252E0ED7">
      <w:pPr>
        <w:numPr>
          <w:ilvl w:val="0"/>
          <w:numId w:val="3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直观透明加湿水槽位于暖箱正前方，具备上下水最大位线避免干烧。储水槽1000ml容量，伺服湿度最高达95%，显示范围30-99%，增量5%。</w:t>
      </w:r>
    </w:p>
    <w:p w14:paraId="201FFD14">
      <w:pPr>
        <w:numPr>
          <w:ilvl w:val="0"/>
          <w:numId w:val="3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虹吸式加湿系统，保证吹入箱体湿气无菌。最大限度减少管路残留水。</w:t>
      </w:r>
    </w:p>
    <w:p w14:paraId="74DBAFA5">
      <w:pPr>
        <w:numPr>
          <w:ilvl w:val="0"/>
          <w:numId w:val="3"/>
        </w:numPr>
        <w:spacing w:line="360" w:lineRule="auto"/>
        <w:ind w:left="675" w:leftChars="0" w:hanging="360" w:firstLineChars="0"/>
        <w:jc w:val="both"/>
        <w:rPr>
          <w:rFonts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最大运行时间超过12小时（</w:t>
      </w:r>
      <w:r>
        <w:rPr>
          <w:rFonts w:ascii="宋体" w:hAnsi="宋体" w:eastAsia="宋体"/>
          <w:color w:val="000000"/>
          <w:lang w:eastAsia="zh-CN"/>
        </w:rPr>
        <w:t xml:space="preserve">65% RH </w:t>
      </w:r>
      <w:r>
        <w:rPr>
          <w:rFonts w:hint="eastAsia" w:ascii="宋体" w:hAnsi="宋体" w:eastAsia="宋体"/>
          <w:color w:val="000000"/>
          <w:lang w:eastAsia="zh-CN"/>
        </w:rPr>
        <w:t>控制设置，在</w:t>
      </w:r>
      <w:r>
        <w:rPr>
          <w:rFonts w:ascii="宋体" w:hAnsi="宋体" w:eastAsia="宋体"/>
          <w:color w:val="000000"/>
          <w:lang w:eastAsia="zh-CN"/>
        </w:rPr>
        <w:t xml:space="preserve"> 25</w:t>
      </w:r>
      <w:r>
        <w:rPr>
          <w:rFonts w:hint="eastAsia" w:ascii="宋体" w:hAnsi="宋体" w:eastAsia="宋体"/>
          <w:color w:val="000000"/>
          <w:lang w:eastAsia="zh-CN"/>
        </w:rPr>
        <w:t>℃</w:t>
      </w:r>
      <w:r>
        <w:rPr>
          <w:rFonts w:ascii="宋体" w:hAnsi="宋体" w:eastAsia="宋体"/>
          <w:color w:val="000000"/>
          <w:lang w:eastAsia="zh-CN"/>
        </w:rPr>
        <w:t xml:space="preserve"> / 50% RH </w:t>
      </w:r>
      <w:r>
        <w:rPr>
          <w:rFonts w:hint="eastAsia" w:ascii="宋体" w:hAnsi="宋体" w:eastAsia="宋体"/>
          <w:color w:val="000000"/>
          <w:lang w:eastAsia="zh-CN"/>
        </w:rPr>
        <w:t>环境</w:t>
      </w:r>
      <w:r>
        <w:rPr>
          <w:rFonts w:ascii="宋体" w:hAnsi="宋体" w:eastAsia="宋体"/>
          <w:color w:val="000000"/>
          <w:lang w:eastAsia="zh-CN"/>
        </w:rPr>
        <w:t>）</w:t>
      </w:r>
      <w:r>
        <w:rPr>
          <w:rFonts w:hint="eastAsia" w:ascii="宋体" w:hAnsi="宋体" w:eastAsia="宋体"/>
          <w:color w:val="000000"/>
          <w:lang w:eastAsia="zh-CN"/>
        </w:rPr>
        <w:t>。</w:t>
      </w:r>
    </w:p>
    <w:p w14:paraId="338F0480">
      <w:pPr>
        <w:spacing w:line="360" w:lineRule="auto"/>
        <w:ind w:left="284"/>
        <w:jc w:val="both"/>
        <w:rPr>
          <w:rFonts w:hint="eastAsia" w:ascii="宋体" w:hAnsi="宋体" w:eastAsia="宋体"/>
          <w:color w:val="000000"/>
          <w:lang w:eastAsia="zh-CN"/>
        </w:rPr>
      </w:pPr>
    </w:p>
    <w:p w14:paraId="4FF21456">
      <w:pPr>
        <w:spacing w:line="360" w:lineRule="auto"/>
        <w:ind w:left="284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五、报警系统：</w:t>
      </w:r>
    </w:p>
    <w:p w14:paraId="1D0FC1AA">
      <w:pPr>
        <w:numPr>
          <w:ilvl w:val="1"/>
          <w:numId w:val="3"/>
        </w:numPr>
        <w:spacing w:line="360" w:lineRule="auto"/>
        <w:ind w:left="284" w:firstLine="0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智能化优先级报警系统，包括温度、湿度、电子秤和氧气控制等多种报警，音调可调。</w:t>
      </w:r>
    </w:p>
    <w:p w14:paraId="05D1E325">
      <w:pPr>
        <w:numPr>
          <w:ilvl w:val="1"/>
          <w:numId w:val="3"/>
        </w:numPr>
        <w:spacing w:line="360" w:lineRule="auto"/>
        <w:ind w:left="284" w:firstLine="0"/>
        <w:jc w:val="both"/>
        <w:rPr>
          <w:rFonts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声光分离报警系统，给医护人员充分提示的同时又不影响患儿休息。</w:t>
      </w:r>
    </w:p>
    <w:p w14:paraId="71B7C14A">
      <w:pPr>
        <w:numPr>
          <w:ilvl w:val="1"/>
          <w:numId w:val="3"/>
        </w:numPr>
        <w:spacing w:line="360" w:lineRule="auto"/>
        <w:ind w:left="284" w:firstLine="0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配置有手动遥感静音功能，当发生报警时，无需触碰机器就能快速静音，</w:t>
      </w:r>
      <w:r>
        <w:rPr>
          <w:rFonts w:ascii="宋体" w:hAnsi="宋体" w:eastAsia="宋体"/>
          <w:color w:val="000000"/>
          <w:lang w:eastAsia="zh-CN"/>
        </w:rPr>
        <w:t>方便</w:t>
      </w:r>
      <w:r>
        <w:rPr>
          <w:rFonts w:hint="eastAsia" w:ascii="宋体" w:hAnsi="宋体" w:eastAsia="宋体"/>
          <w:color w:val="000000"/>
          <w:lang w:eastAsia="zh-CN"/>
        </w:rPr>
        <w:t>临床操作。</w:t>
      </w:r>
    </w:p>
    <w:p w14:paraId="6AE1D1F7">
      <w:p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</w:p>
    <w:p w14:paraId="6641BCB2">
      <w:p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 xml:space="preserve">   六、防感染技术及其他要求：</w:t>
      </w:r>
    </w:p>
    <w:p w14:paraId="5E4D9202">
      <w:pPr>
        <w:numPr>
          <w:ilvl w:val="0"/>
          <w:numId w:val="4"/>
        </w:numPr>
        <w:spacing w:line="360" w:lineRule="auto"/>
        <w:jc w:val="both"/>
        <w:rPr>
          <w:rFonts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床垫可双向推拉，并</w:t>
      </w:r>
      <w:r>
        <w:rPr>
          <w:rFonts w:ascii="宋体" w:hAnsi="宋体" w:eastAsia="宋体"/>
          <w:color w:val="000000"/>
          <w:lang w:eastAsia="zh-CN"/>
        </w:rPr>
        <w:t>可以</w:t>
      </w:r>
      <w:r>
        <w:rPr>
          <w:rFonts w:hint="eastAsia" w:ascii="宋体" w:hAnsi="宋体" w:eastAsia="宋体"/>
          <w:color w:val="000000"/>
          <w:lang w:eastAsia="zh-CN"/>
        </w:rPr>
        <w:t>360°旋转，</w:t>
      </w:r>
      <w:r>
        <w:rPr>
          <w:rFonts w:hint="eastAsia" w:ascii="宋体" w:hAnsi="宋体" w:eastAsia="宋体"/>
          <w:color w:val="000000"/>
          <w:lang w:val="en-US" w:eastAsia="zh-CN"/>
        </w:rPr>
        <w:t>床垫</w:t>
      </w:r>
      <w:r>
        <w:rPr>
          <w:rFonts w:hint="eastAsia" w:ascii="宋体" w:hAnsi="宋体" w:eastAsia="宋体"/>
          <w:color w:val="000000"/>
          <w:lang w:eastAsia="zh-CN"/>
        </w:rPr>
        <w:t>具备防水解压性能，保证皮肤完整性，控制感染。</w:t>
      </w:r>
    </w:p>
    <w:p w14:paraId="0BC53AAC">
      <w:pPr>
        <w:numPr>
          <w:ilvl w:val="0"/>
          <w:numId w:val="4"/>
        </w:numPr>
        <w:spacing w:line="360" w:lineRule="auto"/>
        <w:ind w:left="675" w:leftChars="0" w:hanging="360" w:firstLineChars="0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标配内置电子秤，测量范围300-8000克，可存储并生成直观</w:t>
      </w:r>
      <w:r>
        <w:rPr>
          <w:rFonts w:ascii="宋体" w:hAnsi="宋体" w:eastAsia="宋体"/>
          <w:color w:val="000000"/>
          <w:lang w:eastAsia="zh-CN"/>
        </w:rPr>
        <w:t>的</w:t>
      </w:r>
      <w:r>
        <w:rPr>
          <w:rFonts w:hint="eastAsia" w:ascii="宋体" w:hAnsi="宋体" w:eastAsia="宋体"/>
          <w:color w:val="000000"/>
          <w:lang w:eastAsia="zh-CN"/>
        </w:rPr>
        <w:t>体重趋势图。屏幕显示</w:t>
      </w:r>
      <w:r>
        <w:rPr>
          <w:rFonts w:ascii="宋体" w:hAnsi="宋体" w:eastAsia="宋体"/>
          <w:color w:val="000000"/>
          <w:lang w:eastAsia="zh-CN"/>
        </w:rPr>
        <w:t>最后一次体重</w:t>
      </w:r>
      <w:r>
        <w:rPr>
          <w:rFonts w:hint="eastAsia" w:ascii="宋体" w:hAnsi="宋体" w:eastAsia="宋体"/>
          <w:color w:val="000000"/>
          <w:lang w:eastAsia="zh-CN"/>
        </w:rPr>
        <w:t>。</w:t>
      </w:r>
    </w:p>
    <w:p w14:paraId="6F4629E7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具备高达0.5µ-99.8%级过滤器，有效降低闭合环境细菌滋生率。</w:t>
      </w:r>
    </w:p>
    <w:p w14:paraId="64249D41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整机可徒手拆卸，无卫生死角，清洁简单。</w:t>
      </w:r>
    </w:p>
    <w:p w14:paraId="07F0211B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具备导轨系统可无工具安装输液架、仪器架等附件。</w:t>
      </w:r>
    </w:p>
    <w:p w14:paraId="7E8099F0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内置X线盘，可提供多角度拍片位置，且在拍片过程中不会影响热辐射功能。</w:t>
      </w:r>
    </w:p>
    <w:p w14:paraId="24C6612E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床体可倾斜，0-12º连续无级可调，床体可升降。</w:t>
      </w:r>
    </w:p>
    <w:p w14:paraId="713057B1">
      <w:pPr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具备安静模式，噪音水平&lt;50dBa。</w:t>
      </w:r>
    </w:p>
    <w:p w14:paraId="41FFCE94">
      <w:pPr>
        <w:numPr>
          <w:ilvl w:val="0"/>
          <w:numId w:val="4"/>
        </w:numPr>
        <w:spacing w:line="360" w:lineRule="auto"/>
        <w:jc w:val="both"/>
        <w:rPr>
          <w:rFonts w:ascii="宋体" w:hAnsi="宋体" w:eastAsia="宋体"/>
          <w:color w:val="000000"/>
          <w:lang w:eastAsia="zh-CN"/>
        </w:rPr>
      </w:pPr>
      <w:r>
        <w:rPr>
          <w:rFonts w:hint="eastAsia" w:ascii="宋体" w:hAnsi="宋体" w:eastAsia="宋体"/>
          <w:color w:val="000000"/>
          <w:lang w:eastAsia="zh-CN"/>
        </w:rPr>
        <w:t>独立大存储抽屉，双向推拉，方便存储。</w:t>
      </w:r>
    </w:p>
    <w:p w14:paraId="0E8A9791">
      <w:pPr>
        <w:spacing w:line="360" w:lineRule="auto"/>
        <w:ind w:left="315"/>
        <w:jc w:val="both"/>
        <w:rPr>
          <w:rFonts w:hint="eastAsia" w:ascii="宋体" w:hAnsi="宋体" w:eastAsia="宋体"/>
          <w:lang w:eastAsia="zh-CN"/>
        </w:rPr>
      </w:pPr>
    </w:p>
    <w:p w14:paraId="439140DE">
      <w:pPr>
        <w:spacing w:line="360" w:lineRule="auto"/>
        <w:jc w:val="both"/>
        <w:rPr>
          <w:rFonts w:hint="eastAsia" w:ascii="宋体" w:hAnsi="宋体" w:eastAsia="宋体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D05BE"/>
    <w:multiLevelType w:val="multilevel"/>
    <w:tmpl w:val="41CD05BE"/>
    <w:lvl w:ilvl="0" w:tentative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1395"/>
        </w:tabs>
        <w:ind w:left="139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180"/>
      </w:pPr>
    </w:lvl>
    <w:lvl w:ilvl="3" w:tentative="0">
      <w:start w:val="1"/>
      <w:numFmt w:val="decimal"/>
      <w:lvlText w:val="%4."/>
      <w:lvlJc w:val="left"/>
      <w:pPr>
        <w:tabs>
          <w:tab w:val="left" w:pos="2835"/>
        </w:tabs>
        <w:ind w:left="283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55"/>
        </w:tabs>
        <w:ind w:left="355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75"/>
        </w:tabs>
        <w:ind w:left="4275" w:hanging="180"/>
      </w:pPr>
    </w:lvl>
    <w:lvl w:ilvl="6" w:tentative="0">
      <w:start w:val="1"/>
      <w:numFmt w:val="decimal"/>
      <w:lvlText w:val="%7."/>
      <w:lvlJc w:val="left"/>
      <w:pPr>
        <w:tabs>
          <w:tab w:val="left" w:pos="4995"/>
        </w:tabs>
        <w:ind w:left="499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15"/>
        </w:tabs>
        <w:ind w:left="571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35"/>
        </w:tabs>
        <w:ind w:left="6435" w:hanging="180"/>
      </w:pPr>
    </w:lvl>
  </w:abstractNum>
  <w:abstractNum w:abstractNumId="1">
    <w:nsid w:val="4DB26BE6"/>
    <w:multiLevelType w:val="multilevel"/>
    <w:tmpl w:val="4DB26BE6"/>
    <w:lvl w:ilvl="0" w:tentative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1395"/>
        </w:tabs>
        <w:ind w:left="139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180"/>
      </w:pPr>
    </w:lvl>
    <w:lvl w:ilvl="3" w:tentative="0">
      <w:start w:val="1"/>
      <w:numFmt w:val="decimal"/>
      <w:lvlText w:val="%4."/>
      <w:lvlJc w:val="left"/>
      <w:pPr>
        <w:tabs>
          <w:tab w:val="left" w:pos="2835"/>
        </w:tabs>
        <w:ind w:left="283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55"/>
        </w:tabs>
        <w:ind w:left="355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75"/>
        </w:tabs>
        <w:ind w:left="4275" w:hanging="180"/>
      </w:pPr>
    </w:lvl>
    <w:lvl w:ilvl="6" w:tentative="0">
      <w:start w:val="1"/>
      <w:numFmt w:val="decimal"/>
      <w:lvlText w:val="%7."/>
      <w:lvlJc w:val="left"/>
      <w:pPr>
        <w:tabs>
          <w:tab w:val="left" w:pos="4995"/>
        </w:tabs>
        <w:ind w:left="499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15"/>
        </w:tabs>
        <w:ind w:left="571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35"/>
        </w:tabs>
        <w:ind w:left="6435" w:hanging="180"/>
      </w:pPr>
    </w:lvl>
  </w:abstractNum>
  <w:abstractNum w:abstractNumId="2">
    <w:nsid w:val="4E7D6634"/>
    <w:multiLevelType w:val="multilevel"/>
    <w:tmpl w:val="4E7D6634"/>
    <w:lvl w:ilvl="0" w:tentative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ind w:left="1395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180"/>
      </w:pPr>
    </w:lvl>
    <w:lvl w:ilvl="3" w:tentative="0">
      <w:start w:val="1"/>
      <w:numFmt w:val="decimal"/>
      <w:lvlText w:val="%4."/>
      <w:lvlJc w:val="left"/>
      <w:pPr>
        <w:tabs>
          <w:tab w:val="left" w:pos="2835"/>
        </w:tabs>
        <w:ind w:left="283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55"/>
        </w:tabs>
        <w:ind w:left="355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75"/>
        </w:tabs>
        <w:ind w:left="4275" w:hanging="180"/>
      </w:pPr>
    </w:lvl>
    <w:lvl w:ilvl="6" w:tentative="0">
      <w:start w:val="1"/>
      <w:numFmt w:val="decimal"/>
      <w:lvlText w:val="%7."/>
      <w:lvlJc w:val="left"/>
      <w:pPr>
        <w:tabs>
          <w:tab w:val="left" w:pos="4995"/>
        </w:tabs>
        <w:ind w:left="499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15"/>
        </w:tabs>
        <w:ind w:left="571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35"/>
        </w:tabs>
        <w:ind w:left="6435" w:hanging="180"/>
      </w:pPr>
    </w:lvl>
  </w:abstractNum>
  <w:abstractNum w:abstractNumId="3">
    <w:nsid w:val="63B01D51"/>
    <w:multiLevelType w:val="multilevel"/>
    <w:tmpl w:val="63B01D51"/>
    <w:lvl w:ilvl="0" w:tentative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1395"/>
        </w:tabs>
        <w:ind w:left="139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180"/>
      </w:pPr>
    </w:lvl>
    <w:lvl w:ilvl="3" w:tentative="0">
      <w:start w:val="1"/>
      <w:numFmt w:val="decimal"/>
      <w:lvlText w:val="%4."/>
      <w:lvlJc w:val="left"/>
      <w:pPr>
        <w:tabs>
          <w:tab w:val="left" w:pos="2835"/>
        </w:tabs>
        <w:ind w:left="283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55"/>
        </w:tabs>
        <w:ind w:left="355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75"/>
        </w:tabs>
        <w:ind w:left="4275" w:hanging="180"/>
      </w:pPr>
    </w:lvl>
    <w:lvl w:ilvl="6" w:tentative="0">
      <w:start w:val="1"/>
      <w:numFmt w:val="decimal"/>
      <w:lvlText w:val="%7."/>
      <w:lvlJc w:val="left"/>
      <w:pPr>
        <w:tabs>
          <w:tab w:val="left" w:pos="4995"/>
        </w:tabs>
        <w:ind w:left="499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15"/>
        </w:tabs>
        <w:ind w:left="571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35"/>
        </w:tabs>
        <w:ind w:left="643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94"/>
    <w:rsid w:val="000D2CA6"/>
    <w:rsid w:val="00190C90"/>
    <w:rsid w:val="001A3C4B"/>
    <w:rsid w:val="002B276A"/>
    <w:rsid w:val="002F1989"/>
    <w:rsid w:val="003C6D6A"/>
    <w:rsid w:val="003D782A"/>
    <w:rsid w:val="004D0EAE"/>
    <w:rsid w:val="004D7A04"/>
    <w:rsid w:val="0052039C"/>
    <w:rsid w:val="0053657C"/>
    <w:rsid w:val="00580F9F"/>
    <w:rsid w:val="00672D55"/>
    <w:rsid w:val="00695CA3"/>
    <w:rsid w:val="00710DD1"/>
    <w:rsid w:val="00792318"/>
    <w:rsid w:val="007E2756"/>
    <w:rsid w:val="007F0082"/>
    <w:rsid w:val="00881FBF"/>
    <w:rsid w:val="008B780D"/>
    <w:rsid w:val="008D65E3"/>
    <w:rsid w:val="009F29F5"/>
    <w:rsid w:val="00AD37B0"/>
    <w:rsid w:val="00B1095C"/>
    <w:rsid w:val="00B11FCA"/>
    <w:rsid w:val="00B820BE"/>
    <w:rsid w:val="00C1292E"/>
    <w:rsid w:val="00C16A51"/>
    <w:rsid w:val="00C66694"/>
    <w:rsid w:val="00CA38D8"/>
    <w:rsid w:val="00CF6B58"/>
    <w:rsid w:val="00D2633D"/>
    <w:rsid w:val="00D56150"/>
    <w:rsid w:val="00D80D51"/>
    <w:rsid w:val="00E12F92"/>
    <w:rsid w:val="00E446DF"/>
    <w:rsid w:val="00E83F7E"/>
    <w:rsid w:val="00EC3DC2"/>
    <w:rsid w:val="26F17769"/>
    <w:rsid w:val="51AE2C91"/>
    <w:rsid w:val="77957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Batang" w:cs="Times New Roman"/>
      <w:sz w:val="24"/>
      <w:szCs w:val="24"/>
      <w:lang w:val="en-US" w:eastAsia="ko-KR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line="360" w:lineRule="auto"/>
      <w:ind w:left="720"/>
    </w:pPr>
    <w:rPr>
      <w:rFonts w:eastAsia="宋体"/>
      <w:sz w:val="28"/>
      <w:lang w:eastAsia="zh-CN"/>
    </w:rPr>
  </w:style>
  <w:style w:type="paragraph" w:styleId="3">
    <w:name w:val="Body Text Indent 2"/>
    <w:basedOn w:val="1"/>
    <w:semiHidden/>
    <w:qFormat/>
    <w:uiPriority w:val="0"/>
    <w:pPr>
      <w:spacing w:line="360" w:lineRule="auto"/>
      <w:ind w:left="720"/>
    </w:pPr>
    <w:rPr>
      <w:rFonts w:eastAsia="宋体"/>
      <w:color w:val="FF0000"/>
      <w:sz w:val="28"/>
      <w:lang w:eastAsia="zh-CN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 Medical Systems</Company>
  <Pages>2</Pages>
  <Words>1120</Words>
  <Characters>1234</Characters>
  <Lines>8</Lines>
  <Paragraphs>2</Paragraphs>
  <TotalTime>14</TotalTime>
  <ScaleCrop>false</ScaleCrop>
  <LinksUpToDate>false</LinksUpToDate>
  <CharactersWithSpaces>1251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2017-03-01T09:13:00Z</dcterms:created>
  <dc:creator>GE Medical Systems</dc:creator>
  <cp:lastModifiedBy>谢晓苗</cp:lastModifiedBy>
  <dcterms:modified xsi:type="dcterms:W3CDTF">2025-02-12T11:27:42Z</dcterms:modified>
  <dc:title>新生儿黄疸治疗仪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eyJoZGlkIjoiOGIyZDk0NmFiYjFmODJiOTA5OGQxZGEwY2E4NjNkZTYiLCJ1c2VySWQiOiI0MzQzMDc5MDAifQ==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FE8A731298A24B20BF6A808BCA2CBA7F_13</vt:lpwstr>
  </property>
</Properties>
</file>