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安徽省宿州市立医院药物临床试验机构</w:t>
      </w:r>
    </w:p>
    <w:p>
      <w:pPr>
        <w:jc w:val="center"/>
        <w:rPr>
          <w:rFonts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临床试验报送资料装订要求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首次递交资料，请递交一式两份至机构办（分别用于机构办立项审核和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伦理审查）。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资料装订请用类似如图的打孔快劳文件夹装订（药物类试验项目用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蓝色</w:t>
      </w:r>
      <w:r>
        <w:rPr>
          <w:rFonts w:hint="eastAsia" w:ascii="宋体" w:hAnsi="宋体" w:eastAsia="宋体" w:cs="宋体"/>
          <w:sz w:val="30"/>
          <w:szCs w:val="30"/>
        </w:rPr>
        <w:t>色文件夹）。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114300" distR="114300">
            <wp:extent cx="2141220" cy="1072515"/>
            <wp:effectExtent l="0" t="0" r="11430" b="13335"/>
            <wp:docPr id="2" name="图片 2" descr="C:\Documents and Settings\Administrator\桌面\文件夹.jpg文件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文件夹.jpg文件夹"/>
                    <pic:cNvPicPr>
                      <a:picLocks noChangeAspect="1"/>
                    </pic:cNvPicPr>
                  </pic:nvPicPr>
                  <pic:blipFill>
                    <a:blip r:embed="rId4"/>
                    <a:srcRect t="18980" b="14235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不同文件请用带数字索引隔页纸隔开，并注明相应内容，不接受便签。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114300" distR="114300">
            <wp:extent cx="1252220" cy="1645920"/>
            <wp:effectExtent l="0" t="0" r="5080" b="11430"/>
            <wp:docPr id="1" name="图片 1" descr="隔页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隔页纸"/>
                    <pic:cNvPicPr>
                      <a:picLocks noChangeAspect="1"/>
                    </pic:cNvPicPr>
                  </pic:nvPicPr>
                  <pic:blipFill>
                    <a:blip r:embed="rId5"/>
                    <a:srcRect l="15296" t="5099" r="17675" b="6798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1438275" cy="1588135"/>
            <wp:effectExtent l="0" t="0" r="952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819" cy="158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文件夹侧条制作要求，侧条内容包括：项目名称、申办方、开展科室、资料用途（机构立项审查、伦理审查）等信息。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466850" cy="1739900"/>
            <wp:effectExtent l="0" t="0" r="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文件首页请附完整目录，包括版本号和版本日期。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请在递交纸质资料的同时将完整的电子版资料邮件至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szslyyjgb</w:t>
      </w:r>
      <w:r>
        <w:rPr>
          <w:rFonts w:hint="eastAsia" w:ascii="宋体" w:hAnsi="宋体" w:eastAsia="宋体" w:cs="宋体"/>
          <w:sz w:val="30"/>
          <w:szCs w:val="30"/>
        </w:rPr>
        <w:t>@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yeah.net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0"/>
          <w:szCs w:val="30"/>
        </w:rPr>
        <w:t>感谢大家的配合，有疑问请随时致电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0557-3688507</w:t>
      </w:r>
      <w:r>
        <w:rPr>
          <w:rFonts w:hint="eastAsia" w:ascii="宋体" w:hAnsi="宋体" w:eastAsia="宋体" w:cs="宋体"/>
          <w:sz w:val="30"/>
          <w:szCs w:val="30"/>
        </w:rPr>
        <w:t>.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F2298"/>
    <w:multiLevelType w:val="singleLevel"/>
    <w:tmpl w:val="587F22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690F"/>
    <w:rsid w:val="27FB2625"/>
    <w:rsid w:val="2A8D7830"/>
    <w:rsid w:val="38D8294B"/>
    <w:rsid w:val="6310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2021-08-29T08:41:00Z</dcterms:created>
  <dc:creator>Administrator</dc:creator>
  <cp:lastModifiedBy>顽皮小药童</cp:lastModifiedBy>
  <dcterms:modified xsi:type="dcterms:W3CDTF">2021-12-13T06:15:57Z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75994E8FAADF400CAB722ABDDAD95405</vt:lpwstr>
  </property>
</Properties>
</file>